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08 июня 2020 года                                                                                                           г. Москва</w:t>
      </w:r>
    </w:p>
    <w:p w:rsidR="008F38CD" w:rsidRPr="008F38CD" w:rsidRDefault="008F38CD" w:rsidP="008F38C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8F38CD">
        <w:rPr>
          <w:rFonts w:ascii="Times New Roman" w:eastAsia="Times New Roman" w:hAnsi="Times New Roman" w:cs="Times New Roman"/>
          <w:b/>
          <w:bCs/>
          <w:kern w:val="36"/>
          <w:sz w:val="32"/>
          <w:szCs w:val="32"/>
          <w:lang w:eastAsia="ru-RU"/>
        </w:rPr>
        <w:t>Протокол заседания Экспертной группы ФРСР ловля карпа №07/20-З от 08.06.2020</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  </w:t>
      </w:r>
      <w:r w:rsidRPr="008F38CD">
        <w:rPr>
          <w:rFonts w:ascii="Times New Roman" w:eastAsia="Times New Roman" w:hAnsi="Times New Roman" w:cs="Times New Roman"/>
          <w:b/>
          <w:bCs/>
          <w:sz w:val="24"/>
          <w:szCs w:val="24"/>
          <w:lang w:eastAsia="ru-RU"/>
        </w:rPr>
        <w:t>Повестка дня:</w:t>
      </w:r>
    </w:p>
    <w:p w:rsidR="008F38CD" w:rsidRPr="008F38CD" w:rsidRDefault="008F38CD" w:rsidP="008F38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О перспективах проведения Кубка России и межрегиональных отборочных соревнований (чемпионатов федеральных округов) по ловле карпа в 2020 году и внесение изменений в Порядок формирования списка участников Кубка России и Чемпионата России 2021 года.</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В обсуждении приняли участие:</w:t>
      </w:r>
      <w:r w:rsidRPr="008F38CD">
        <w:rPr>
          <w:rFonts w:ascii="Times New Roman" w:eastAsia="Times New Roman" w:hAnsi="Times New Roman" w:cs="Times New Roman"/>
          <w:b/>
          <w:bCs/>
          <w:sz w:val="24"/>
          <w:szCs w:val="24"/>
          <w:lang w:eastAsia="ru-RU"/>
        </w:rPr>
        <w:br/>
      </w:r>
      <w:r w:rsidRPr="008F38CD">
        <w:rPr>
          <w:rFonts w:ascii="Times New Roman" w:eastAsia="Times New Roman" w:hAnsi="Times New Roman" w:cs="Times New Roman"/>
          <w:sz w:val="24"/>
          <w:szCs w:val="24"/>
          <w:lang w:eastAsia="ru-RU"/>
        </w:rPr>
        <w:t xml:space="preserve">1. </w:t>
      </w:r>
      <w:proofErr w:type="spellStart"/>
      <w:r w:rsidRPr="008F38CD">
        <w:rPr>
          <w:rFonts w:ascii="Times New Roman" w:eastAsia="Times New Roman" w:hAnsi="Times New Roman" w:cs="Times New Roman"/>
          <w:sz w:val="24"/>
          <w:szCs w:val="24"/>
          <w:lang w:eastAsia="ru-RU"/>
        </w:rPr>
        <w:t>Колыбельский</w:t>
      </w:r>
      <w:proofErr w:type="spellEnd"/>
      <w:r w:rsidRPr="008F38CD">
        <w:rPr>
          <w:rFonts w:ascii="Times New Roman" w:eastAsia="Times New Roman" w:hAnsi="Times New Roman" w:cs="Times New Roman"/>
          <w:sz w:val="24"/>
          <w:szCs w:val="24"/>
          <w:lang w:eastAsia="ru-RU"/>
        </w:rPr>
        <w:t xml:space="preserve"> Д.С., г. Москва</w:t>
      </w:r>
      <w:r w:rsidRPr="008F38CD">
        <w:rPr>
          <w:rFonts w:ascii="Times New Roman" w:eastAsia="Times New Roman" w:hAnsi="Times New Roman" w:cs="Times New Roman"/>
          <w:sz w:val="24"/>
          <w:szCs w:val="24"/>
          <w:lang w:eastAsia="ru-RU"/>
        </w:rPr>
        <w:br/>
        <w:t>2. Колесников А.В, г. Краснодар</w:t>
      </w:r>
      <w:r w:rsidRPr="008F38CD">
        <w:rPr>
          <w:rFonts w:ascii="Times New Roman" w:eastAsia="Times New Roman" w:hAnsi="Times New Roman" w:cs="Times New Roman"/>
          <w:sz w:val="24"/>
          <w:szCs w:val="24"/>
          <w:lang w:eastAsia="ru-RU"/>
        </w:rPr>
        <w:br/>
        <w:t>3. Архипов А.В, г. Екатеринбург</w:t>
      </w:r>
      <w:r w:rsidRPr="008F38CD">
        <w:rPr>
          <w:rFonts w:ascii="Times New Roman" w:eastAsia="Times New Roman" w:hAnsi="Times New Roman" w:cs="Times New Roman"/>
          <w:sz w:val="24"/>
          <w:szCs w:val="24"/>
          <w:lang w:eastAsia="ru-RU"/>
        </w:rPr>
        <w:br/>
        <w:t xml:space="preserve">4. </w:t>
      </w:r>
      <w:proofErr w:type="spellStart"/>
      <w:r w:rsidRPr="008F38CD">
        <w:rPr>
          <w:rFonts w:ascii="Times New Roman" w:eastAsia="Times New Roman" w:hAnsi="Times New Roman" w:cs="Times New Roman"/>
          <w:sz w:val="24"/>
          <w:szCs w:val="24"/>
          <w:lang w:eastAsia="ru-RU"/>
        </w:rPr>
        <w:t>Тагашов</w:t>
      </w:r>
      <w:proofErr w:type="spellEnd"/>
      <w:r w:rsidRPr="008F38CD">
        <w:rPr>
          <w:rFonts w:ascii="Times New Roman" w:eastAsia="Times New Roman" w:hAnsi="Times New Roman" w:cs="Times New Roman"/>
          <w:sz w:val="24"/>
          <w:szCs w:val="24"/>
          <w:lang w:eastAsia="ru-RU"/>
        </w:rPr>
        <w:t xml:space="preserve"> А.В., г. Красноярск</w:t>
      </w:r>
      <w:r w:rsidRPr="008F38CD">
        <w:rPr>
          <w:rFonts w:ascii="Times New Roman" w:eastAsia="Times New Roman" w:hAnsi="Times New Roman" w:cs="Times New Roman"/>
          <w:sz w:val="24"/>
          <w:szCs w:val="24"/>
          <w:lang w:eastAsia="ru-RU"/>
        </w:rPr>
        <w:br/>
        <w:t>5. Крюков А.С., г. Барнаул</w:t>
      </w:r>
      <w:r w:rsidRPr="008F38CD">
        <w:rPr>
          <w:rFonts w:ascii="Times New Roman" w:eastAsia="Times New Roman" w:hAnsi="Times New Roman" w:cs="Times New Roman"/>
          <w:sz w:val="24"/>
          <w:szCs w:val="24"/>
          <w:lang w:eastAsia="ru-RU"/>
        </w:rPr>
        <w:br/>
        <w:t xml:space="preserve">6. </w:t>
      </w:r>
      <w:proofErr w:type="spellStart"/>
      <w:r w:rsidRPr="008F38CD">
        <w:rPr>
          <w:rFonts w:ascii="Times New Roman" w:eastAsia="Times New Roman" w:hAnsi="Times New Roman" w:cs="Times New Roman"/>
          <w:sz w:val="24"/>
          <w:szCs w:val="24"/>
          <w:lang w:eastAsia="ru-RU"/>
        </w:rPr>
        <w:t>Домников</w:t>
      </w:r>
      <w:proofErr w:type="spellEnd"/>
      <w:r w:rsidRPr="008F38CD">
        <w:rPr>
          <w:rFonts w:ascii="Times New Roman" w:eastAsia="Times New Roman" w:hAnsi="Times New Roman" w:cs="Times New Roman"/>
          <w:sz w:val="24"/>
          <w:szCs w:val="24"/>
          <w:lang w:eastAsia="ru-RU"/>
        </w:rPr>
        <w:t xml:space="preserve"> А.М., г. Симферополь</w:t>
      </w:r>
      <w:r w:rsidRPr="008F38CD">
        <w:rPr>
          <w:rFonts w:ascii="Times New Roman" w:eastAsia="Times New Roman" w:hAnsi="Times New Roman" w:cs="Times New Roman"/>
          <w:sz w:val="24"/>
          <w:szCs w:val="24"/>
          <w:lang w:eastAsia="ru-RU"/>
        </w:rPr>
        <w:br/>
        <w:t>7. Грищук А.В., г. Москва</w:t>
      </w:r>
      <w:r w:rsidRPr="008F38CD">
        <w:rPr>
          <w:rFonts w:ascii="Times New Roman" w:eastAsia="Times New Roman" w:hAnsi="Times New Roman" w:cs="Times New Roman"/>
          <w:sz w:val="24"/>
          <w:szCs w:val="24"/>
          <w:lang w:eastAsia="ru-RU"/>
        </w:rPr>
        <w:br/>
        <w:t xml:space="preserve">8. </w:t>
      </w:r>
      <w:proofErr w:type="spellStart"/>
      <w:r w:rsidRPr="008F38CD">
        <w:rPr>
          <w:rFonts w:ascii="Times New Roman" w:eastAsia="Times New Roman" w:hAnsi="Times New Roman" w:cs="Times New Roman"/>
          <w:sz w:val="24"/>
          <w:szCs w:val="24"/>
          <w:lang w:eastAsia="ru-RU"/>
        </w:rPr>
        <w:t>Колпашников</w:t>
      </w:r>
      <w:proofErr w:type="spellEnd"/>
      <w:r w:rsidRPr="008F38CD">
        <w:rPr>
          <w:rFonts w:ascii="Times New Roman" w:eastAsia="Times New Roman" w:hAnsi="Times New Roman" w:cs="Times New Roman"/>
          <w:sz w:val="24"/>
          <w:szCs w:val="24"/>
          <w:lang w:eastAsia="ru-RU"/>
        </w:rPr>
        <w:t xml:space="preserve"> Д.О. г. Челябинск</w:t>
      </w:r>
      <w:r w:rsidRPr="008F38CD">
        <w:rPr>
          <w:rFonts w:ascii="Times New Roman" w:eastAsia="Times New Roman" w:hAnsi="Times New Roman" w:cs="Times New Roman"/>
          <w:sz w:val="24"/>
          <w:szCs w:val="24"/>
          <w:lang w:eastAsia="ru-RU"/>
        </w:rPr>
        <w:br/>
        <w:t>Всего состав Экспертной группы «ловля карпа» ФРСР – 9 человек.</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Кворум имеется.</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Обсуждения и решения по Повестке дня.</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Вопрос первый:</w:t>
      </w:r>
      <w:r w:rsidRPr="008F38CD">
        <w:rPr>
          <w:rFonts w:ascii="Times New Roman" w:eastAsia="Times New Roman" w:hAnsi="Times New Roman" w:cs="Times New Roman"/>
          <w:sz w:val="24"/>
          <w:szCs w:val="24"/>
          <w:lang w:eastAsia="ru-RU"/>
        </w:rPr>
        <w:t> Министерство физической культуры и спорта Рязанской области своим письмом от 02.06.2020 г исх. № ЮК/19-1918 отказало в согласовании проведения этапов Кубка России по ловле карпа в сроки, установленные ЕКП на 2020 год. В связи с отменой проведения Кубка России в 2020 году не будет возможности сформировать список участников Кубка России на 2021 год в соответствии с утвержденным ранее Порядком формирования списка участников всероссийских соревнований по рыболовному спорту в дисциплине «ловля карпа» на 2021 год. Так же не ясна ситуация по эпидемиологической обстановке в регионах проведения межрегиональных отборочных соревнований и представительное участие в этих турнирах спортсменов от многих субъектов РФ. Учитывая сложившиеся обстоятельства возникла необходимость определиться с проведением Кубка России и межрегиональных отборочных соревнований по ловле карпа в 2020 году, и внесения корректив в систему подготовки и допуска спортсменов к участию в Кубке России и Чемпионату России по ловле карпа 2021 года. </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При рассмотрении данного вопроса учитывалось, что Министерство спорта РФ своим приказом от 10.04.2020 г. №295 внесло изменения в ЕВСК, а именно, 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 </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“ЗА”</w:t>
      </w:r>
      <w:r w:rsidRPr="008F38CD">
        <w:rPr>
          <w:rFonts w:ascii="Times New Roman" w:eastAsia="Times New Roman" w:hAnsi="Times New Roman" w:cs="Times New Roman"/>
          <w:sz w:val="24"/>
          <w:szCs w:val="24"/>
          <w:lang w:eastAsia="ru-RU"/>
        </w:rPr>
        <w:t> – 8 человек;</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“ВОЗДЕРЖАЛИСЬ” </w:t>
      </w:r>
      <w:r w:rsidRPr="008F38CD">
        <w:rPr>
          <w:rFonts w:ascii="Times New Roman" w:eastAsia="Times New Roman" w:hAnsi="Times New Roman" w:cs="Times New Roman"/>
          <w:sz w:val="24"/>
          <w:szCs w:val="24"/>
          <w:lang w:eastAsia="ru-RU"/>
        </w:rPr>
        <w:t>— 0 человек;</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lastRenderedPageBreak/>
        <w:t>“ПРОТИВ” </w:t>
      </w:r>
      <w:r w:rsidRPr="008F38CD">
        <w:rPr>
          <w:rFonts w:ascii="Times New Roman" w:eastAsia="Times New Roman" w:hAnsi="Times New Roman" w:cs="Times New Roman"/>
          <w:sz w:val="24"/>
          <w:szCs w:val="24"/>
          <w:lang w:eastAsia="ru-RU"/>
        </w:rPr>
        <w:t>– 0 человек.</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РЕШИЛИ: </w:t>
      </w:r>
      <w:proofErr w:type="gramStart"/>
      <w:r w:rsidRPr="008F38CD">
        <w:rPr>
          <w:rFonts w:ascii="Times New Roman" w:eastAsia="Times New Roman" w:hAnsi="Times New Roman" w:cs="Times New Roman"/>
          <w:sz w:val="24"/>
          <w:szCs w:val="24"/>
          <w:lang w:eastAsia="ru-RU"/>
        </w:rPr>
        <w:t>В</w:t>
      </w:r>
      <w:proofErr w:type="gramEnd"/>
      <w:r w:rsidRPr="008F38CD">
        <w:rPr>
          <w:rFonts w:ascii="Times New Roman" w:eastAsia="Times New Roman" w:hAnsi="Times New Roman" w:cs="Times New Roman"/>
          <w:sz w:val="24"/>
          <w:szCs w:val="24"/>
          <w:lang w:eastAsia="ru-RU"/>
        </w:rPr>
        <w:t> вязи с поступившим отказом Министерства физической культуры и спорта Рязанской области согласовать проведение этапов Кубка России 2020 по ловле карпа в сроки, установленные ЕКП 2020:</w:t>
      </w:r>
    </w:p>
    <w:p w:rsidR="008F38CD" w:rsidRPr="008F38CD" w:rsidRDefault="008F38CD" w:rsidP="008F38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Отменить проведение Кубка России по ловле карпа в 2020 году.</w:t>
      </w:r>
    </w:p>
    <w:p w:rsidR="008F38CD" w:rsidRPr="008F38CD" w:rsidRDefault="008F38CD" w:rsidP="008F38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В связи с отменой Кубка России и рисками не проведения межрегиональных отборочных соревнований (чемпионаты федеральных округов), с соблюдением спортивного принципа, отменить проведение данных соревнований в 2020 году, ранее запланированных в ЕКП 2020. </w:t>
      </w:r>
    </w:p>
    <w:p w:rsidR="008F38CD" w:rsidRPr="008F38CD" w:rsidRDefault="008F38CD" w:rsidP="008F38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Выйти с предложением к Президиуму ФРСР о несении изменений в Порядок формирования списка участников всероссийских соревнований по рыболовному спорту в дисциплине «ловля карпа» на 2021 год, а именно: </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а) В список участников Кубка России 2021 года, включить: </w:t>
      </w:r>
      <w:r w:rsidRPr="008F38CD">
        <w:rPr>
          <w:rFonts w:ascii="Times New Roman" w:eastAsia="Times New Roman" w:hAnsi="Times New Roman" w:cs="Times New Roman"/>
          <w:sz w:val="24"/>
          <w:szCs w:val="24"/>
          <w:lang w:eastAsia="ru-RU"/>
        </w:rPr>
        <w:br/>
        <w:t>— 33 пары, допущенные к участию в Кубке России 2020 года (по списку</w:t>
      </w:r>
      <w:proofErr w:type="gramStart"/>
      <w:r w:rsidRPr="008F38CD">
        <w:rPr>
          <w:rFonts w:ascii="Times New Roman" w:eastAsia="Times New Roman" w:hAnsi="Times New Roman" w:cs="Times New Roman"/>
          <w:sz w:val="24"/>
          <w:szCs w:val="24"/>
          <w:lang w:eastAsia="ru-RU"/>
        </w:rPr>
        <w:t>);</w:t>
      </w:r>
      <w:r w:rsidRPr="008F38CD">
        <w:rPr>
          <w:rFonts w:ascii="Times New Roman" w:eastAsia="Times New Roman" w:hAnsi="Times New Roman" w:cs="Times New Roman"/>
          <w:sz w:val="24"/>
          <w:szCs w:val="24"/>
          <w:lang w:eastAsia="ru-RU"/>
        </w:rPr>
        <w:br/>
        <w:t>—</w:t>
      </w:r>
      <w:proofErr w:type="gramEnd"/>
      <w:r w:rsidRPr="008F38CD">
        <w:rPr>
          <w:rFonts w:ascii="Times New Roman" w:eastAsia="Times New Roman" w:hAnsi="Times New Roman" w:cs="Times New Roman"/>
          <w:sz w:val="24"/>
          <w:szCs w:val="24"/>
          <w:lang w:eastAsia="ru-RU"/>
        </w:rPr>
        <w:t xml:space="preserve"> 12 пар из числа пар, не попавших в число сеянных пар по результатам Кубка России 2019 года, и показавшие результат, соответствующий 22 — 33 месту Кубка России 2019 года.</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В случае, если после распределения количества спортивных пар, останутся свободные места, или спортивная пара откажется от участия в письменной форме, или спортивная пара не оплатит стартовый (заявочный) взнос в срок, установленный Регламентом соревнований, то освободившаяся квота на Кубок России, предлагается спортивным парам зон, последовательно, в следующем порядке: </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 паре, занявшей 34 место на Кубке России 2019 года;</w:t>
      </w:r>
      <w:r w:rsidRPr="008F38CD">
        <w:rPr>
          <w:rFonts w:ascii="Times New Roman" w:eastAsia="Times New Roman" w:hAnsi="Times New Roman" w:cs="Times New Roman"/>
          <w:sz w:val="24"/>
          <w:szCs w:val="24"/>
          <w:lang w:eastAsia="ru-RU"/>
        </w:rPr>
        <w:br/>
        <w:t>— трём парам (по одной — из разных спортивных зон), участвовавшим в межрегиональных отборочных соревнованиях а 2019 году и занявшим там наивысшие места в своих спортивных зонах, последовательно, по одной паре, начиная с пар той спортивной зоны, где в межрегиональных отборочных соревнованиях принимало участие большее количество спортивных пар;</w:t>
      </w:r>
      <w:r w:rsidRPr="008F38CD">
        <w:rPr>
          <w:rFonts w:ascii="Times New Roman" w:eastAsia="Times New Roman" w:hAnsi="Times New Roman" w:cs="Times New Roman"/>
          <w:sz w:val="24"/>
          <w:szCs w:val="24"/>
          <w:lang w:eastAsia="ru-RU"/>
        </w:rPr>
        <w:br/>
        <w:t>— следующим трём парам (по одной — из разных спортивных зон), участвовавшим в межрегиональных отборочных соревнованиях а 2019 году и занявшим там наивысшие места в своих спортивных зонах, последовательно, по одной паре, начиная с пар той спортивной зоны, где в межрегиональных отборочных соревнованиях принимало участие большее количество спортивных пар;</w:t>
      </w:r>
      <w:r w:rsidRPr="008F38CD">
        <w:rPr>
          <w:rFonts w:ascii="Times New Roman" w:eastAsia="Times New Roman" w:hAnsi="Times New Roman" w:cs="Times New Roman"/>
          <w:sz w:val="24"/>
          <w:szCs w:val="24"/>
          <w:lang w:eastAsia="ru-RU"/>
        </w:rPr>
        <w:br/>
        <w:t>— и т.д., по необходимости.</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 xml:space="preserve">а) В список участников Чемпионата России 2021 года, </w:t>
      </w:r>
      <w:proofErr w:type="gramStart"/>
      <w:r w:rsidRPr="008F38CD">
        <w:rPr>
          <w:rFonts w:ascii="Times New Roman" w:eastAsia="Times New Roman" w:hAnsi="Times New Roman" w:cs="Times New Roman"/>
          <w:sz w:val="24"/>
          <w:szCs w:val="24"/>
          <w:lang w:eastAsia="ru-RU"/>
        </w:rPr>
        <w:t>включить:</w:t>
      </w:r>
      <w:r w:rsidRPr="008F38CD">
        <w:rPr>
          <w:rFonts w:ascii="Times New Roman" w:eastAsia="Times New Roman" w:hAnsi="Times New Roman" w:cs="Times New Roman"/>
          <w:sz w:val="24"/>
          <w:szCs w:val="24"/>
          <w:lang w:eastAsia="ru-RU"/>
        </w:rPr>
        <w:br/>
        <w:t>—</w:t>
      </w:r>
      <w:proofErr w:type="gramEnd"/>
      <w:r w:rsidRPr="008F38CD">
        <w:rPr>
          <w:rFonts w:ascii="Times New Roman" w:eastAsia="Times New Roman" w:hAnsi="Times New Roman" w:cs="Times New Roman"/>
          <w:sz w:val="24"/>
          <w:szCs w:val="24"/>
          <w:lang w:eastAsia="ru-RU"/>
        </w:rPr>
        <w:t xml:space="preserve"> 12 лучших команд по результатам Чемпионата России 2020 года.</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sz w:val="24"/>
          <w:szCs w:val="24"/>
          <w:lang w:eastAsia="ru-RU"/>
        </w:rPr>
        <w:t>Руководитель</w:t>
      </w:r>
      <w:r w:rsidRPr="008F38CD">
        <w:rPr>
          <w:rFonts w:ascii="Times New Roman" w:eastAsia="Times New Roman" w:hAnsi="Times New Roman" w:cs="Times New Roman"/>
          <w:sz w:val="24"/>
          <w:szCs w:val="24"/>
          <w:lang w:eastAsia="ru-RU"/>
        </w:rPr>
        <w:br/>
        <w:t xml:space="preserve">Экспертной группы дисциплины «ловля </w:t>
      </w:r>
      <w:proofErr w:type="gramStart"/>
      <w:r w:rsidRPr="008F38CD">
        <w:rPr>
          <w:rFonts w:ascii="Times New Roman" w:eastAsia="Times New Roman" w:hAnsi="Times New Roman" w:cs="Times New Roman"/>
          <w:sz w:val="24"/>
          <w:szCs w:val="24"/>
          <w:lang w:eastAsia="ru-RU"/>
        </w:rPr>
        <w:t>карпа»</w:t>
      </w:r>
      <w:r w:rsidRPr="008F38CD">
        <w:rPr>
          <w:rFonts w:ascii="Times New Roman" w:eastAsia="Times New Roman" w:hAnsi="Times New Roman" w:cs="Times New Roman"/>
          <w:sz w:val="24"/>
          <w:szCs w:val="24"/>
          <w:lang w:eastAsia="ru-RU"/>
        </w:rPr>
        <w:br/>
        <w:t>экспертного</w:t>
      </w:r>
      <w:proofErr w:type="gramEnd"/>
      <w:r w:rsidRPr="008F38CD">
        <w:rPr>
          <w:rFonts w:ascii="Times New Roman" w:eastAsia="Times New Roman" w:hAnsi="Times New Roman" w:cs="Times New Roman"/>
          <w:sz w:val="24"/>
          <w:szCs w:val="24"/>
          <w:lang w:eastAsia="ru-RU"/>
        </w:rPr>
        <w:t xml:space="preserve"> совета ФРСР</w:t>
      </w:r>
      <w:r w:rsidRPr="008F38CD">
        <w:rPr>
          <w:rFonts w:ascii="Times New Roman" w:eastAsia="Times New Roman" w:hAnsi="Times New Roman" w:cs="Times New Roman"/>
          <w:sz w:val="24"/>
          <w:szCs w:val="24"/>
          <w:lang w:eastAsia="ru-RU"/>
        </w:rPr>
        <w:br/>
        <w:t>Колесников А.В.              </w:t>
      </w:r>
    </w:p>
    <w:p w:rsidR="008F38CD" w:rsidRPr="008F38CD" w:rsidRDefault="008F38CD" w:rsidP="008F38CD">
      <w:pPr>
        <w:spacing w:before="100" w:beforeAutospacing="1" w:after="100" w:afterAutospacing="1" w:line="240" w:lineRule="auto"/>
        <w:rPr>
          <w:rFonts w:ascii="Times New Roman" w:eastAsia="Times New Roman" w:hAnsi="Times New Roman" w:cs="Times New Roman"/>
          <w:sz w:val="24"/>
          <w:szCs w:val="24"/>
          <w:lang w:eastAsia="ru-RU"/>
        </w:rPr>
      </w:pPr>
      <w:r w:rsidRPr="008F38CD">
        <w:rPr>
          <w:rFonts w:ascii="Times New Roman" w:eastAsia="Times New Roman" w:hAnsi="Times New Roman" w:cs="Times New Roman"/>
          <w:b/>
          <w:bCs/>
          <w:sz w:val="24"/>
          <w:szCs w:val="24"/>
          <w:lang w:eastAsia="ru-RU"/>
        </w:rPr>
        <w:t>Приложение</w:t>
      </w:r>
      <w:r w:rsidRPr="008F38CD">
        <w:rPr>
          <w:rFonts w:ascii="Times New Roman" w:eastAsia="Times New Roman" w:hAnsi="Times New Roman" w:cs="Times New Roman"/>
          <w:sz w:val="24"/>
          <w:szCs w:val="24"/>
          <w:lang w:eastAsia="ru-RU"/>
        </w:rPr>
        <w:t> – письмо Министерства физической культуры и спорта Рязанской области от 02.06.2020 г исх. № ЮК/19-1918</w:t>
      </w:r>
      <w:r w:rsidRPr="008F38CD">
        <w:rPr>
          <w:rFonts w:ascii="Times New Roman" w:eastAsia="Times New Roman" w:hAnsi="Times New Roman" w:cs="Times New Roman"/>
          <w:sz w:val="24"/>
          <w:szCs w:val="24"/>
          <w:lang w:eastAsia="ru-RU"/>
        </w:rPr>
        <w:br/>
        <w:t>                                                            </w:t>
      </w:r>
    </w:p>
    <w:p w:rsidR="008F38CD" w:rsidRPr="008F38CD" w:rsidRDefault="008F38CD" w:rsidP="008F38CD">
      <w:pPr>
        <w:spacing w:after="0" w:line="240" w:lineRule="auto"/>
        <w:ind w:left="-1276"/>
        <w:rPr>
          <w:rFonts w:ascii="Times New Roman" w:eastAsia="Times New Roman" w:hAnsi="Times New Roman" w:cs="Times New Roman"/>
          <w:sz w:val="24"/>
          <w:szCs w:val="24"/>
          <w:lang w:eastAsia="ru-RU"/>
        </w:rPr>
      </w:pPr>
      <w:r w:rsidRPr="008F38CD">
        <w:rPr>
          <w:rFonts w:ascii="Times New Roman" w:eastAsia="Times New Roman" w:hAnsi="Times New Roman" w:cs="Times New Roman"/>
          <w:noProof/>
          <w:sz w:val="24"/>
          <w:szCs w:val="24"/>
          <w:lang w:eastAsia="ru-RU"/>
        </w:rPr>
        <w:lastRenderedPageBreak/>
        <w:drawing>
          <wp:inline distT="0" distB="0" distL="0" distR="0">
            <wp:extent cx="7155180" cy="8305800"/>
            <wp:effectExtent l="0" t="0" r="7620" b="0"/>
            <wp:docPr id="1" name="Рисунок 1" descr="https://rucarp.ru/wp-content/uploads/2020/06/Snimok-ekrana-2020-06-08-v-09.4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carp.ru/wp-content/uploads/2020/06/Snimok-ekrana-2020-06-08-v-09.43.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5180" cy="8305800"/>
                    </a:xfrm>
                    <a:prstGeom prst="rect">
                      <a:avLst/>
                    </a:prstGeom>
                    <a:noFill/>
                    <a:ln>
                      <a:noFill/>
                    </a:ln>
                  </pic:spPr>
                </pic:pic>
              </a:graphicData>
            </a:graphic>
          </wp:inline>
        </w:drawing>
      </w:r>
      <w:bookmarkStart w:id="0" w:name="_GoBack"/>
      <w:bookmarkEnd w:id="0"/>
    </w:p>
    <w:p w:rsidR="00273869" w:rsidRDefault="00273869"/>
    <w:sectPr w:rsidR="0027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206"/>
    <w:multiLevelType w:val="multilevel"/>
    <w:tmpl w:val="4696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D6234"/>
    <w:multiLevelType w:val="multilevel"/>
    <w:tmpl w:val="746A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DA"/>
    <w:rsid w:val="00273869"/>
    <w:rsid w:val="008F38CD"/>
    <w:rsid w:val="00AC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F1D8-0A59-4B90-9B75-44EF362A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3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8CD"/>
    <w:rPr>
      <w:b/>
      <w:bCs/>
    </w:rPr>
  </w:style>
  <w:style w:type="character" w:customStyle="1" w:styleId="10">
    <w:name w:val="Заголовок 1 Знак"/>
    <w:basedOn w:val="a0"/>
    <w:link w:val="1"/>
    <w:uiPriority w:val="9"/>
    <w:rsid w:val="008F38C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6105">
      <w:bodyDiv w:val="1"/>
      <w:marLeft w:val="0"/>
      <w:marRight w:val="0"/>
      <w:marTop w:val="0"/>
      <w:marBottom w:val="0"/>
      <w:divBdr>
        <w:top w:val="none" w:sz="0" w:space="0" w:color="auto"/>
        <w:left w:val="none" w:sz="0" w:space="0" w:color="auto"/>
        <w:bottom w:val="none" w:sz="0" w:space="0" w:color="auto"/>
        <w:right w:val="none" w:sz="0" w:space="0" w:color="auto"/>
      </w:divBdr>
      <w:divsChild>
        <w:div w:id="862549995">
          <w:marLeft w:val="0"/>
          <w:marRight w:val="0"/>
          <w:marTop w:val="0"/>
          <w:marBottom w:val="0"/>
          <w:divBdr>
            <w:top w:val="none" w:sz="0" w:space="0" w:color="auto"/>
            <w:left w:val="none" w:sz="0" w:space="0" w:color="auto"/>
            <w:bottom w:val="none" w:sz="0" w:space="0" w:color="auto"/>
            <w:right w:val="none" w:sz="0" w:space="0" w:color="auto"/>
          </w:divBdr>
        </w:div>
      </w:divsChild>
    </w:div>
    <w:div w:id="12435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2020-06-09T12:45:00Z</dcterms:created>
  <dcterms:modified xsi:type="dcterms:W3CDTF">2020-06-09T12:47:00Z</dcterms:modified>
</cp:coreProperties>
</file>