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2F" w:rsidRPr="000A4FBB" w:rsidRDefault="00D6192F" w:rsidP="00D6192F">
      <w:pPr>
        <w:jc w:val="center"/>
        <w:rPr>
          <w:b/>
          <w:sz w:val="32"/>
          <w:szCs w:val="32"/>
        </w:rPr>
      </w:pPr>
      <w:r w:rsidRPr="000A4FBB">
        <w:rPr>
          <w:b/>
          <w:sz w:val="32"/>
          <w:szCs w:val="32"/>
        </w:rPr>
        <w:t>ПОЛОЖЕНИЕ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о проведении </w:t>
      </w:r>
      <w:r>
        <w:rPr>
          <w:b/>
          <w:sz w:val="32"/>
          <w:szCs w:val="32"/>
        </w:rPr>
        <w:br/>
        <w:t xml:space="preserve">Кубка </w:t>
      </w:r>
      <w:r w:rsidRPr="00D6192F">
        <w:rPr>
          <w:b/>
          <w:sz w:val="32"/>
          <w:szCs w:val="32"/>
        </w:rPr>
        <w:t>Удмуртской Республики по рыболовному спорту в дисциплине "ловля донной удочкой"</w:t>
      </w:r>
      <w:r>
        <w:rPr>
          <w:b/>
          <w:sz w:val="32"/>
          <w:szCs w:val="32"/>
        </w:rPr>
        <w:t xml:space="preserve"> </w:t>
      </w:r>
    </w:p>
    <w:p w:rsidR="00606B9D" w:rsidRDefault="00D6192F">
      <w:r>
        <w:br/>
      </w:r>
      <w:r>
        <w:t>1. Общее положение</w:t>
      </w:r>
      <w:r>
        <w:br/>
        <w:t>Открытый Чемпионат Удмуртской Республики по рыболовному спорту в дисциплине "ловля донной удочкой" проводиться согласно Единого календарного плана официальных физкультурных мероприятий и спортивных мероприятий Удмуртской Республики на 2020 год.</w:t>
      </w:r>
      <w:r>
        <w:br/>
      </w:r>
      <w:r>
        <w:br/>
        <w:t>Цели и задачи:</w:t>
      </w:r>
      <w:r>
        <w:br/>
        <w:t>- пропаганда активного и здорового образа жизни;</w:t>
      </w:r>
      <w:r>
        <w:br/>
        <w:t>- популяризация спортивного рыболовства - ловля донной удочкой;</w:t>
      </w:r>
      <w:r>
        <w:br/>
        <w:t>- привлечение молодежи к спортивной ловле рыбы;</w:t>
      </w:r>
      <w:r>
        <w:br/>
        <w:t>- повышение мастерства спортсменов, обмен опытом спортивной и тренерской работы;</w:t>
      </w:r>
      <w:r>
        <w:br/>
        <w:t>- выявление сильнейших команд и спортсменов Удмуртской Республики.</w:t>
      </w:r>
      <w:r>
        <w:br/>
        <w:t xml:space="preserve">Соревнования проводятся по Правилам, утвержденным </w:t>
      </w:r>
      <w:proofErr w:type="spellStart"/>
      <w:r>
        <w:t>Минспорта</w:t>
      </w:r>
      <w:proofErr w:type="spellEnd"/>
      <w:r>
        <w:t xml:space="preserve"> России от 20.03.2014 за № 140. Непосредственно с правилами соревнований можно ознакомится </w:t>
      </w:r>
      <w:hyperlink r:id="rId4" w:history="1">
        <w:r>
          <w:rPr>
            <w:rStyle w:val="a3"/>
          </w:rPr>
          <w:t>http://www.rors.ru/ru/activity/fishing/rybosport/</w:t>
        </w:r>
      </w:hyperlink>
      <w:r>
        <w:br/>
      </w:r>
      <w:r>
        <w:br/>
        <w:t>2. Организаторы</w:t>
      </w:r>
      <w:r>
        <w:br/>
        <w:t>Общее руководство по организации и проведению осуществляется Министерством по физической культуре, спорту и молодежной политике Удмуртской Республики.</w:t>
      </w:r>
      <w:r>
        <w:br/>
        <w:t>Непосредственное проведение и организация соревнований возлагается на Региональную общественную организацию "Федерация рыболовного спорта Удмуртской Республики", далее по тексту РОО "ФРС УР" и Судейскую коллегию, утвержденную приказом РОО "ФРС УР".</w:t>
      </w:r>
      <w:r>
        <w:br/>
      </w:r>
      <w:r>
        <w:br/>
        <w:t>3. Место и сроки проведения</w:t>
      </w:r>
      <w:r>
        <w:br/>
        <w:t>Соревнования проводятся с 25 июля 2020 по 26 юля 2020 года.</w:t>
      </w:r>
      <w:r>
        <w:br/>
        <w:t xml:space="preserve">Место проведения соревнований: Удмуртская Республика, </w:t>
      </w:r>
      <w:proofErr w:type="spellStart"/>
      <w:r>
        <w:t>Сарапульский</w:t>
      </w:r>
      <w:proofErr w:type="spellEnd"/>
      <w:r>
        <w:t xml:space="preserve"> район, деревня Тарасово.</w:t>
      </w:r>
      <w:r>
        <w:br/>
        <w:t>Район соревнований определяется и оборудуется Оргкомитетом, Судейской коллегией и членами РОО "ФРС УР".</w:t>
      </w:r>
      <w:r>
        <w:br/>
      </w:r>
      <w:r>
        <w:br/>
        <w:t>4. Требования к участникам и условия их допуска</w:t>
      </w:r>
      <w:r>
        <w:br/>
        <w:t xml:space="preserve">Количество участников - 45 человек. </w:t>
      </w:r>
      <w:r>
        <w:br/>
        <w:t>К участию в соревнования допускаются спортсмены и рыболовы - любители рыболовно-спортивных сообществ, клубов и организаций Удмуртской Республики.</w:t>
      </w:r>
      <w:r>
        <w:br/>
        <w:t>По решению РОО "ФРС УР" к участию в соревнованиях могут быть допущены спортсмены и команды рыболовно-спортивных обществ, клубов и организаций других регионов России, а так же рыболовы-любители.</w:t>
      </w:r>
      <w:r>
        <w:br/>
        <w:t>В связи с ограниченным количеством секторов (участников) ввиду особенности береговой лини в месте проведения соревнования организаторы имеют право отказать в регистрации спортсмену или рыболову - любителю без объяснения причины.</w:t>
      </w:r>
      <w:r>
        <w:br/>
        <w:t xml:space="preserve">Всем участникам соревнований необходимо иметь при себе: документ, удостоверяющий личность (паспорт) или свидетельство о рождении, страховой полис обязательного медицинского страхования, оригинал договора о страховании несчастных случаев, жизни и здоровья (страховка </w:t>
      </w:r>
      <w:r>
        <w:lastRenderedPageBreak/>
        <w:t>должна быть спортивная, т.е. повышенного риска), спортивную разрядную книжку (для подтверждения спортивного разряда спортсмена, имеющим спортивные разряды). Каждый участник должен иметь справку о состоянии здоровья, которая является основанием для допуска к спортивным соревнованиям.</w:t>
      </w:r>
      <w:r>
        <w:br/>
        <w:t>Команды-участники и спортсмены обязаны учувствовать в церемонии открытия и закрытия соревнования.</w:t>
      </w:r>
      <w:r>
        <w:br/>
        <w:t>В мандатную комиссию соревнований при регистрации подают заявки, оформленные по форме, в соответствии с действующими правилами вида спорта "Рыболовный спорт", утвержденными Министерством спорта Российской Федерации 20.03.2014 года.</w:t>
      </w:r>
      <w:r>
        <w:br/>
        <w:t>Соревнования проводятся для возрастной группы "мужчины". Допускаются спортсмены, достигшие 18-ти летнего возраста. Участники младшей возрастной категории допускаются только в присутствии родителей или с лицами, заменяющими их, при наличии нотариальной доверенности которое предъявляется в мандатную комиссию при регистрации.</w:t>
      </w:r>
      <w:r>
        <w:br/>
        <w:t>Употребление алкоголя в период проведения соревнования и курение в зоне во время тура запрещено.</w:t>
      </w:r>
      <w:r>
        <w:br/>
        <w:t>Лица в нетрезвом виде к участию в соревнованиях не допускаются.</w:t>
      </w:r>
      <w:r>
        <w:br/>
        <w:t>Участники в нетрезвом виде во время проведения соревнований дисквалифицируются, регистрационный взнос не возвращается.</w:t>
      </w:r>
      <w:r>
        <w:br/>
      </w:r>
      <w:r>
        <w:br/>
        <w:t>5. Программа</w:t>
      </w:r>
      <w:r>
        <w:br/>
        <w:t>Соревнования личные, номер-код спортивной дисциплины 092 013 1811Л.</w:t>
      </w:r>
      <w:r>
        <w:br/>
        <w:t>Продолжительность соревнований: два тура в два дня, по одному туру в день. Продолжительность тура пять часов.</w:t>
      </w:r>
      <w:r>
        <w:br/>
        <w:t>Характеристика водоема: водоем на месте соревнований имеет течение. Основные виды рыб, преобладающие при ловле донной удочкой: лещ, плотва, окунь.</w:t>
      </w:r>
      <w:r>
        <w:br/>
      </w:r>
      <w:r>
        <w:br/>
        <w:t>25 июля 2020 (суббота)</w:t>
      </w:r>
      <w:r>
        <w:br/>
      </w:r>
      <w:r>
        <w:br/>
        <w:t>5:00 - 6:00 Регистрация участников.</w:t>
      </w:r>
      <w:r>
        <w:br/>
        <w:t>6:00 - 6:30 Жеребьевка 1 тура.</w:t>
      </w:r>
      <w:r>
        <w:br/>
        <w:t>6:30 - 7:00 Открытие соревнований, объявление регламента соревнований.</w:t>
      </w:r>
      <w:r>
        <w:br/>
        <w:t xml:space="preserve">7:00 - 7:30 Доставка снастей к секторам. Сложить снасти в секторе и покинуть его. </w:t>
      </w:r>
      <w:r>
        <w:br/>
        <w:t>7:30 - 9:00 Сигнал "Вход в зону", подготовка (1,5 часа). Проверка судьями снастей, прикормки и насадки.</w:t>
      </w:r>
      <w:r>
        <w:br/>
        <w:t>9:00 - 14:00 Старт первого тура, ловля (5 часов</w:t>
      </w:r>
      <w:proofErr w:type="gramStart"/>
      <w:r>
        <w:t>).</w:t>
      </w:r>
      <w:r>
        <w:br/>
        <w:t>14:00</w:t>
      </w:r>
      <w:proofErr w:type="gramEnd"/>
      <w:r>
        <w:t xml:space="preserve"> Сигнал финиш.</w:t>
      </w:r>
      <w:r>
        <w:br/>
        <w:t>14:00 - 15:00 Взвешивание уловов, подведение итогов 1 тура.</w:t>
      </w:r>
      <w:r>
        <w:br/>
      </w:r>
      <w:r>
        <w:br/>
        <w:t xml:space="preserve">26 июля 2020 (воскресение) </w:t>
      </w:r>
      <w:r>
        <w:br/>
      </w:r>
      <w:bookmarkStart w:id="0" w:name="_GoBack"/>
      <w:bookmarkEnd w:id="0"/>
      <w:r>
        <w:br/>
        <w:t>6:00 - 6:30 Регистрация участников</w:t>
      </w:r>
      <w:r>
        <w:br/>
        <w:t xml:space="preserve">6:30 - 7:00 Жеребьевка 2 тура </w:t>
      </w:r>
      <w:r>
        <w:br/>
        <w:t xml:space="preserve">7:00 - 7:30 Доставка снастей к секторам. Сложить снасти в секторе и покинуть его. </w:t>
      </w:r>
      <w:r>
        <w:br/>
        <w:t>7:30 - 9:00 Сигнал "Вход в зону", подготовка (1,5 часа). Проверка судьями снастей, прикормки и насадки.</w:t>
      </w:r>
      <w:r>
        <w:br/>
        <w:t>9:00 - 14:00 Старт первого тура, ловля (5 часов).</w:t>
      </w:r>
      <w:r>
        <w:br/>
        <w:t>14:00 Сигнал финиш.</w:t>
      </w:r>
      <w:r>
        <w:br/>
        <w:t>14:00 - 15:00 Взвешивание уловов, подведение итогов 2 тура.</w:t>
      </w:r>
      <w:r>
        <w:br/>
        <w:t>15:00 Объявление результатов соревнований, награждения победителей.</w:t>
      </w:r>
      <w:r>
        <w:br/>
        <w:t>16:00 Отъезд участников.</w:t>
      </w:r>
      <w:r>
        <w:br/>
      </w:r>
      <w:r>
        <w:lastRenderedPageBreak/>
        <w:br/>
        <w:t>6. Условия подведения итогов</w:t>
      </w:r>
      <w:r>
        <w:br/>
        <w:t xml:space="preserve">Подсчет результатов и определение победителей производится в соответствии с Правилами ФРСР по ловле на донную удочку. </w:t>
      </w:r>
      <w:r>
        <w:br/>
        <w:t xml:space="preserve">В подсчете участвуют спортсмены, выступавшие во всех турах соревнования и не снятые с соревнований в каком либо из туров. </w:t>
      </w:r>
      <w:r>
        <w:br/>
        <w:t xml:space="preserve">Каждому спортсмену для каждого тура начисляется количество баллов, равное весу его улова в граммах. </w:t>
      </w:r>
      <w:r>
        <w:br/>
        <w:t xml:space="preserve">Для каждого тура в каждой зоне спортсмены упорядочиваются по убыванию количества баллов. Первое место получает спортсмен, имеющий больше либо равно баллов, чем у любого из остальных в зоне, вторым – у кого больше либо равно баллов, чем у любого из остальных в зоне, за исключением первого, третьим – у кого больше либо равно баллов, чем у любого из остальных в зоне, за исключением первого и второго, и так далее. В случае, если несколько спортсменов имеют одинаковое число баллов, они получают одинаковое место, равное среднему арифметическому мест, им присвоенных. Спортсмены, оставшиеся без улова, получают место, равное последнему месту в зоне. </w:t>
      </w:r>
      <w:r>
        <w:br/>
        <w:t xml:space="preserve">Для каждого спортсмена рассчитывается сумма мест, которые он занял в своей зоне в каждом из туров, и сумма баллов за все туры. </w:t>
      </w:r>
      <w:r>
        <w:br/>
        <w:t xml:space="preserve">Список спортсменов упорядочивается в порядке возрастания суммы мест. В случае равенства суммы мест – в порядке убывания суммы баллов за все туры. В случае равенства и суммы баллов за все туры – в порядке убывания количества баллов за последний тур этапа соревнования. Место, занятое спортсменом, определяется как расположение в этом списке после упорядочивания по вышеуказанной схеме. Первый по списку – первое место, второй – второе место, и так далее. В случае равенства и суммы мест, и суммы баллов, и количества баллов в последнем туре, все спортсмены, у которых имеется равенство этих показателей между собой, получают место, равное среднему арифметическому мест, им присвоенных. </w:t>
      </w:r>
      <w:r>
        <w:br/>
        <w:t xml:space="preserve">При снятии с соревнований спортсменов, которое состоялось после начала подсчета, подсчет должен быть произведен заново без участия в нем снятых спортсменов, команд или пар. </w:t>
      </w:r>
      <w:r>
        <w:br/>
      </w:r>
      <w:r>
        <w:br/>
        <w:t xml:space="preserve">7. Награждение </w:t>
      </w:r>
      <w:r>
        <w:br/>
        <w:t>Спортсмены, занявшие призовые места в личном зачете, награждаются медалями и дипломами.</w:t>
      </w:r>
      <w:r>
        <w:br/>
        <w:t>Допускается учреждение дополнительных призов от спонсоров.</w:t>
      </w:r>
      <w:r>
        <w:br/>
      </w:r>
      <w:r>
        <w:br/>
        <w:t>8. Условия финансирования</w:t>
      </w:r>
      <w:r>
        <w:br/>
        <w:t>Расходы, связанные с участием спортсменов в соревнованиях (проезд до места соревнований, проживание, питание, прикормка и т.д.), несут командирующие их организации (клубы) или они осуществляются непосредственно самими участниками соревнований.</w:t>
      </w:r>
      <w:r>
        <w:br/>
        <w:t>Для возмещения затрат на проведения соревнований принимаются взносы в размере 500 (пятьсот) рублей с одного участника.</w:t>
      </w:r>
      <w:r>
        <w:br/>
        <w:t>Стартовый взнос вносится в срок до 19 июня 2020 года на карту 2200 0301 3046 2923 Алексей Владимирович Р.</w:t>
      </w:r>
      <w:r>
        <w:br/>
        <w:t>Взносы направляются на возмещение затрат по обследованию места соревнований, на техническое обеспечение соревнований, на привлечение на место соревнований медицинского работника.</w:t>
      </w:r>
      <w:r>
        <w:br/>
        <w:t xml:space="preserve">Участнику, снявшемуся с соревнования до его окончания или дисквалифицированному </w:t>
      </w:r>
      <w:proofErr w:type="gramStart"/>
      <w:r>
        <w:t>по решением</w:t>
      </w:r>
      <w:proofErr w:type="gramEnd"/>
      <w:r>
        <w:t xml:space="preserve"> Главной судейской коллегии за нарушения Порядка и Правил проведения соревнования, стартовый взнос не возвращается.</w:t>
      </w:r>
      <w:r>
        <w:br/>
      </w:r>
      <w:r>
        <w:br/>
        <w:t>9. Обеспечение безопасности участников и зрителей</w:t>
      </w:r>
      <w:r>
        <w:br/>
        <w:t xml:space="preserve">Оказание скорой медицинской помощи осуществляется в соответствии с приказом Министерства </w:t>
      </w:r>
      <w:r>
        <w:lastRenderedPageBreak/>
        <w:t>здравоохранения Российской Федерации от 01 марта 2016 года № 134н "О порядке оказания медицинской помощи лицам, занимающимся физической культурой и спортом (в том числе при подготовки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  <w:r>
        <w:br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 Правительства Российской Федерации от 18 апреля 2014 за № 353.</w:t>
      </w:r>
      <w:r>
        <w:br/>
        <w:t>Выполнение требований безопасности обеспечивает руководитель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  <w:r>
        <w:br/>
        <w:t>Ответственность за жизнь и здоровье участников соревнований в пути следования, выполнение участниками соревнований правил техники безопасности, соблюдение дисциплины и порядка во время проведения соревнований несут руководители команд.</w:t>
      </w:r>
      <w:r>
        <w:br/>
      </w:r>
      <w:r>
        <w:br/>
        <w:t>10. Заявки на участие</w:t>
      </w:r>
      <w:r>
        <w:br/>
        <w:t>Предварительные заявки от команд и спортсменов принимаются в произвольной форме до 24:00 19.07.2020 года на интернет - форуме "</w:t>
      </w:r>
      <w:proofErr w:type="spellStart"/>
      <w:r>
        <w:t>Ижфиш</w:t>
      </w:r>
      <w:proofErr w:type="spellEnd"/>
      <w:r>
        <w:t xml:space="preserve">" или в группе «ФРС УР» </w:t>
      </w:r>
      <w:proofErr w:type="spellStart"/>
      <w:r>
        <w:t>вконтакте</w:t>
      </w:r>
      <w:proofErr w:type="spellEnd"/>
      <w:r>
        <w:t xml:space="preserve"> </w:t>
      </w:r>
      <w:hyperlink r:id="rId5" w:history="1">
        <w:r>
          <w:rPr>
            <w:rStyle w:val="a3"/>
          </w:rPr>
          <w:t>https://vk.com/frsudm</w:t>
        </w:r>
      </w:hyperlink>
      <w:r>
        <w:t>.</w:t>
      </w:r>
      <w:r>
        <w:br/>
        <w:t>В предварительной заявке указывается ФИО, год рождения, наличие спортивного разряда, город, статус участников и телефон для связи.</w:t>
      </w:r>
      <w:r>
        <w:br/>
        <w:t xml:space="preserve">Информация о предварительной регистрации, приглашение на участие в соревновании, а так же справочная информация публикуется на вышеуказанном форуме в соответствующем разделе. </w:t>
      </w:r>
      <w:r>
        <w:br/>
        <w:t xml:space="preserve">Регистрация и жеребьевка будут проводится непосредственно на месте проведения соревнований на берегу водоема у судейского столика. </w:t>
      </w:r>
      <w:r>
        <w:br/>
      </w:r>
      <w:r>
        <w:br/>
        <w:t>11. Прочие условия</w:t>
      </w:r>
      <w:r>
        <w:br/>
        <w:t>Участник обязан знать и соблюдать Правила любительского и спортивного рыболовства и правила соревнований. За нарушения правил соревнований спортсмен несет ответственность в виде замечаний, предупреждений или снятия с соревнований.</w:t>
      </w:r>
      <w:r>
        <w:br/>
        <w:t>Участники и зрители несут персональную ответственность за соблюдением техники безопасности и сохранения личных вещей во время проведения соревнований.</w:t>
      </w:r>
      <w:r>
        <w:br/>
        <w:t>Соревнования могут быть перенесены по погодным (форс-мажорным) условиям, о чем организаторы обязаны сообщить не менее чем за час до начала соревнований.</w:t>
      </w:r>
      <w:r>
        <w:br/>
        <w:t>Протесты по настоящий Регламент соревнований не принимаются и не рассматриваются.</w:t>
      </w:r>
      <w:r>
        <w:br/>
        <w:t>О любых изменениях в настоящем регламенте организаторы обязаны сообщить до начала соревнований.</w:t>
      </w:r>
      <w:r>
        <w:br/>
      </w:r>
      <w:r>
        <w:br/>
        <w:t>12. Порядок и правила проведения соревнований</w:t>
      </w:r>
      <w:r>
        <w:br/>
        <w:t>Соревнования проводятся в соответствии с Правилами вида спорта «Рыболовный спорт» от 20.03.2014г., а также в соответствии с Регламентом подготовки и проведения соревнований вида спорта «Рыболовный спорт»</w:t>
      </w:r>
      <w:r>
        <w:br/>
        <w:t xml:space="preserve">Требования к снастям и оснастке: Спортсмен имеет право оснастить неограниченное количество удилищ, но ловить одновременно можно только одним удилищем. Длина удилища не должна превышать 5 метров. Удилище оснащается сигнализирующей поклевку вершинкой, пропускными кольцами, безынерционной катушкой с леской (шнуром), кормушкой или грузилом и одним одинарным крючком на поводке. Поводок представляет собой отрезок лески (шнура), состыкованного с одной стороны с основной леской (шнуром), а с другой стороны с крючком. Цвет </w:t>
      </w:r>
      <w:r>
        <w:lastRenderedPageBreak/>
        <w:t xml:space="preserve">поводка, его длина и способ его крепления - произвольные. Применение крючков, оборудованных приспособлениями для крепления насадки, запрещено, Длина лески, вес и форма грузил произвольные. Размер кормушки ограничивается. Максимально разрешенная длина 7 см, диаметр 5 см. Оснастка, применяемая на удилищах, которыми производится ловля, (все её элементы в сборе, включая кормушку без прикормки) должна иметь отрицательную плавучесть. Все элементы оснастки и их крепления от крючка до основной лески (шнура) не должны иметь дополнительные приспособления, обладающие положительной плавучестью. Для исследования точек ловли, в том числе для промера глубины, спортсмены обязаны применять удилища, оборудованные оснасткой с металлическим грузилом без крючка. В составе оснасток, применяемых для промера глубин или прикармливания, использовать дополнительные приспособления с положительной плавучестью (поплавок-маркер и т.п.), запрещается. Для ловли разрешается ТОЛЬКО оснастка ИНЛАЙН - монтаж, который в случае обрыва поводка или основной лески (шнура), позволит рыбе легко освободиться от кормушки (грузила). Между кормушкой (грузилом) и поводком с крючком разрешается использовать стопор, предотвращающий соскальзывание кормушки на поводок с крючком. Кормушка (грузило) может крепиться к основной леске при помощи любого скользящего по основной леске (шнуру) элемента (вертлюг, бусина, петля, карабин и т.п.), как с использованием отвода из лески (шнура) любой длины, так и без отвода. Суммарная длина всех резиновых амортизаторов в оснастке, если таковые имеются, не должна превышать 0.5 метра. </w:t>
      </w:r>
      <w:r>
        <w:br/>
        <w:t xml:space="preserve">Оснастки доставляются в точку ловли при помощи удилища маховым забросом через голову (из-за спины), исключительно при помощи мускульной силы рыболова. Другие виды забросов запрещены. Направление заброса должно быть в пределах условных границ, являющихся воображаемым продолжением боковых сторон сектора. Забрасывать снасть за границы сектора и в возможную нейтральную зону запрещается. Спортсмену разрешается держать удилище в руке или класть его на берег, на воду или на специальные держатели (подставки), не вынимая оснастку из воды. </w:t>
      </w:r>
      <w:r>
        <w:br/>
        <w:t xml:space="preserve">Все участники распределяются жеребьевкой равномерно по зонам. </w:t>
      </w:r>
      <w:r>
        <w:br/>
        <w:t xml:space="preserve">Каждому участнику отводится сектор – не менее 10 метров береговой линии. Между секторами допускаются разрывы на неподходящие для ловли береговые условия (кусты, деревья и пр.). </w:t>
      </w:r>
      <w:r>
        <w:br/>
        <w:t>Прикормка и наживка:</w:t>
      </w:r>
      <w:r>
        <w:br/>
        <w:t xml:space="preserve">• Имеются ограничения по прикормке и насадке. Один спортсмен имеет право использовать в одном туре не более 12 литров увлажненной и просеянной прикормки. Прикормка должна быть представлена спортсменами на контроль в собственных мерных ведрах (с отметками литража). </w:t>
      </w:r>
      <w:r>
        <w:br/>
        <w:t xml:space="preserve">• Грунты и прочие компоненты, не являющиеся прикормкой как таковой, в том числе предназначенные для разбивки живого компонента после проверки его количества судьями; все виды добавок в прикормку, как сухие, так и жидкие; </w:t>
      </w:r>
      <w:proofErr w:type="spellStart"/>
      <w:r>
        <w:t>ароматизаторы</w:t>
      </w:r>
      <w:proofErr w:type="spellEnd"/>
      <w:r>
        <w:t xml:space="preserve"> для насадки (</w:t>
      </w:r>
      <w:proofErr w:type="spellStart"/>
      <w:r>
        <w:t>дипы</w:t>
      </w:r>
      <w:proofErr w:type="spellEnd"/>
      <w:r>
        <w:t xml:space="preserve">) и для добавления непосредственно в кормушку; насадки, не являющиеся живым компонентом; любые другие компоненты, планируемые к использованию в процессе соревнования совместно с прикормкой и насадкой, за исключением воды и живых компонентов - учитываются в общем разрешенном объеме прикормки и предъявляются при проверке прикормки в одной мерной таре вместе с прикормкой. </w:t>
      </w:r>
      <w:r>
        <w:br/>
        <w:t xml:space="preserve">• Каждый спортсмен может использовать не более 2,5 литров живой насадки, в том числе мотыля (крупного и/или мелкого) не более 0,5 литра. Живой компонент (насадка) предъявляется спортсменом для контроля в мерной таре, которую обязан предоставить спортсмен. </w:t>
      </w:r>
      <w:r>
        <w:br/>
        <w:t xml:space="preserve">• Мерная тара должна содержать указание объема вместимости, нанесенной промышленным образом. По требованию судьи участник соревнований обязан предъявить к осмотру всю находящуюся в секторе прикормку, насадку и снасти. После завершения проверки, разрешается использовать (в </w:t>
      </w:r>
      <w:proofErr w:type="spellStart"/>
      <w:r>
        <w:t>т.ч</w:t>
      </w:r>
      <w:proofErr w:type="spellEnd"/>
      <w:r>
        <w:t xml:space="preserve">. перемешивать) только те компоненты прикормки, которые были предъявлены судьям при проверке. Минимальная разрешенная длина и диаметр садка. Каждый спортсмен обязан иметь садок для хранения пойманной рыбы. Сетка садка должна быть </w:t>
      </w:r>
      <w:r>
        <w:lastRenderedPageBreak/>
        <w:t xml:space="preserve">изготовлена из естественной или искусственной нити. Длина садка должна быть не менее 3-х метров. После сигнала «Старт» и до взвешивания улова садок должен быть в максимально возможной степени погружен в воду по всей его длине. Применение садка из стальной проволоки, равно как и любой другой тары (ведро, таз т.п.) запрещено. </w:t>
      </w:r>
      <w:r>
        <w:br/>
        <w:t xml:space="preserve">Выход из своего сектора без разрешения судьи запрещен от сигнала «вход в зону» и до сигнала «взвешивание окончено». </w:t>
      </w:r>
      <w:r>
        <w:br/>
        <w:t xml:space="preserve">Заходить в воду спортсменам без разрешения судьи запрещается. </w:t>
      </w:r>
      <w:r>
        <w:br/>
        <w:t xml:space="preserve">В зачет идет любая рыба, пойманная и извлечённая из воды до сигнала «Финиш», кроме рыбы, занесенной в Красную книгу. Поимка рыбы засчитывается и тогда, когда ее вылов сопряжен </w:t>
      </w:r>
      <w:proofErr w:type="gramStart"/>
      <w:r>
        <w:t>со случайной поимкой</w:t>
      </w:r>
      <w:proofErr w:type="gramEnd"/>
      <w:r>
        <w:t xml:space="preserve"> свободно лежащей на дне (оторванной) оснастки. Если при этом поймана более чем одна рыба, одна из них идет в зачет, остальные должны быть немедленно отпущены. Не засчитывается рыба, при </w:t>
      </w:r>
      <w:proofErr w:type="spellStart"/>
      <w:r>
        <w:t>вываживании</w:t>
      </w:r>
      <w:proofErr w:type="spellEnd"/>
      <w:r>
        <w:t xml:space="preserve"> которой участником было допущено запутывание снастей участников соседних секторов. Если при </w:t>
      </w:r>
      <w:proofErr w:type="spellStart"/>
      <w:r>
        <w:t>выматывании</w:t>
      </w:r>
      <w:proofErr w:type="spellEnd"/>
      <w:r>
        <w:t xml:space="preserve"> снасти после сигнала "финиш" была поймана рыба, то она в зачет не идет. </w:t>
      </w:r>
      <w:r>
        <w:br/>
        <w:t xml:space="preserve">Взвешивание производится судейской бригадой сразу по окончании тура. Рыбу, пойманную в процессе соревнований, спортсмен обязан хранить в садке, который должен быть максимально погружен в воду. Рыба, помещаемая в садок, должна по возможности сохраняться живой до прихода группы взвешивания. Взвешивание проводится поочерёдно в каждом секторе. После сигнала «финиш» спортсмену запрещается покидать свой сектор до сигнала «взвешивание окончено». После взвешивания спортсмен возвращает рыбу в садок и, после взвешивания улова у всех спортсменов зоны, по команде старшего судьи зоны выпускает её в водоём, если иное не предусмотрено правилами любительского и спортивного рыболовства региона. Тренировки непосредственно в месте проведения соревнования разрешается проводить в любое время. Ловля между турами в зоне проведения соревнований запрещена </w:t>
      </w:r>
      <w:r>
        <w:br/>
      </w:r>
      <w:proofErr w:type="gramStart"/>
      <w:r>
        <w:t>Из-за</w:t>
      </w:r>
      <w:proofErr w:type="gramEnd"/>
      <w:r>
        <w:t xml:space="preserve"> неблагоприятных погодных условий, либо из-за других непредвиденных обстоятельств, угрожающих жизни и безопасности участников, соревнование может быть приостановлено или отменено решением главного судьи. </w:t>
      </w:r>
      <w:r>
        <w:br/>
        <w:t xml:space="preserve">Использование радиостанций, наушников и мобильных средств связи в секторе ловли во время проведения соревнований спортсменам и тренерам запрещено. Вне сектора ловли тренеры и представители команд средства связи используют без ограничений. </w:t>
      </w:r>
      <w:r>
        <w:br/>
        <w:t xml:space="preserve">Участникам запрещается: - ловить на блесны, искусственные мушки, применять прикормки, содержащие живую или мертвую рыбу, а также икру рыб; - производить заброс за пределы собственного сектора, заходить в соседние сектора, выходить из своего сектора без разрешения судьи; - принимать от других участников и других лиц практическую помощь в подготовке места соревнования, снастей, насадки и прикормки, </w:t>
      </w:r>
      <w:proofErr w:type="spellStart"/>
      <w:r>
        <w:t>вываживании</w:t>
      </w:r>
      <w:proofErr w:type="spellEnd"/>
      <w:r>
        <w:t xml:space="preserve"> рыбы и оказывать помощь другим участникам; - ловля на живую рыбку (живца); - пользоваться электронными приборами для обнаружения рыбы и измерения глубины. </w:t>
      </w:r>
      <w:r>
        <w:br/>
        <w:t>Вспомогательные элементы на поводке запрещены (пенопласт и другие материалы и способы подъёма поводка от дна). Любая насадка обязана нанизываться на крючок.</w:t>
      </w:r>
      <w:r>
        <w:br/>
        <w:t>Все спортсмены по завершении каждого тура соревнований обязаны убрать за собой мусор в своем секторе.</w:t>
      </w:r>
      <w:r>
        <w:br/>
      </w:r>
      <w:r>
        <w:br/>
        <w:t>НАСТОЯЩЕЕ ПОЛОЖЕНИЕ ЯВЛЯЕТСЯ ОФИЦИАЛЬНЫМ ПРИГЛАШЕНИЕМ НА СОРЕВНОВАНИЯ</w:t>
      </w:r>
    </w:p>
    <w:sectPr w:rsidR="0060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2F"/>
    <w:rsid w:val="00606B9D"/>
    <w:rsid w:val="00D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D51F6-8F02-411E-9DC5-FBE961B7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rsudm" TargetMode="External"/><Relationship Id="rId4" Type="http://schemas.openxmlformats.org/officeDocument/2006/relationships/hyperlink" Target="http://www.rors.ru/ru/activity/fishing/rybo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2854</Words>
  <Characters>16273</Characters>
  <Application>Microsoft Office Word</Application>
  <DocSecurity>0</DocSecurity>
  <Lines>135</Lines>
  <Paragraphs>38</Paragraphs>
  <ScaleCrop>false</ScaleCrop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2020-07-14T13:07:00Z</dcterms:created>
  <dcterms:modified xsi:type="dcterms:W3CDTF">2020-07-14T13:11:00Z</dcterms:modified>
</cp:coreProperties>
</file>