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57" w:rsidRDefault="000F308E" w:rsidP="000F308E">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0F308E" w:rsidRDefault="000F308E" w:rsidP="000F308E">
      <w:pPr>
        <w:spacing w:after="0" w:line="240" w:lineRule="auto"/>
        <w:ind w:firstLine="709"/>
        <w:jc w:val="right"/>
        <w:rPr>
          <w:rFonts w:ascii="Times New Roman" w:eastAsia="Times New Roman" w:hAnsi="Times New Roman" w:cs="Times New Roman"/>
          <w:color w:val="000000"/>
          <w:sz w:val="24"/>
          <w:szCs w:val="24"/>
          <w:lang w:eastAsia="ru-RU"/>
        </w:rPr>
      </w:pPr>
    </w:p>
    <w:p w:rsidR="00B06E66" w:rsidRPr="006F7142" w:rsidRDefault="00B06E66" w:rsidP="00B06E66">
      <w:pPr>
        <w:spacing w:after="0" w:line="240" w:lineRule="auto"/>
        <w:ind w:firstLine="709"/>
        <w:jc w:val="both"/>
        <w:rPr>
          <w:rFonts w:ascii="Times New Roman" w:eastAsia="Times New Roman" w:hAnsi="Times New Roman" w:cs="Times New Roman"/>
          <w:color w:val="000000"/>
          <w:sz w:val="24"/>
          <w:szCs w:val="24"/>
          <w:lang w:eastAsia="ru-RU"/>
        </w:rPr>
      </w:pPr>
      <w:r w:rsidRPr="006F7142">
        <w:rPr>
          <w:rFonts w:ascii="Times New Roman" w:eastAsia="Times New Roman" w:hAnsi="Times New Roman" w:cs="Times New Roman"/>
          <w:color w:val="000000"/>
          <w:sz w:val="24"/>
          <w:szCs w:val="24"/>
          <w:lang w:eastAsia="ru-RU"/>
        </w:rPr>
        <w:t>Положение о проведении соревновательного этапа по ловле поплавочной удочкой в рамках детского рыболовного фестиваля «Рыбалка без границ».</w:t>
      </w:r>
    </w:p>
    <w:p w:rsidR="00B06E66" w:rsidRPr="006F7142" w:rsidRDefault="00B06E66" w:rsidP="00B06E66">
      <w:pPr>
        <w:spacing w:after="0" w:line="240" w:lineRule="auto"/>
        <w:ind w:firstLine="709"/>
        <w:jc w:val="both"/>
        <w:rPr>
          <w:rFonts w:ascii="Times New Roman" w:eastAsia="Times New Roman" w:hAnsi="Times New Roman" w:cs="Times New Roman"/>
          <w:color w:val="000000"/>
          <w:sz w:val="24"/>
          <w:szCs w:val="24"/>
          <w:lang w:eastAsia="ru-RU"/>
        </w:rPr>
      </w:pP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b/>
          <w:bCs/>
          <w:color w:val="000000"/>
        </w:rPr>
        <w:t xml:space="preserve"> Общие положения</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Цели и задачи</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Популяризация спортивного и любительского рыболовства, как способа активного отдыха на природе.</w:t>
      </w:r>
    </w:p>
    <w:p w:rsidR="00B06E66" w:rsidRPr="006F7142" w:rsidRDefault="000F308E" w:rsidP="000F308E">
      <w:pPr>
        <w:pStyle w:val="a3"/>
        <w:shd w:val="clear" w:color="auto" w:fill="FFFFFF"/>
        <w:spacing w:before="0" w:beforeAutospacing="0" w:after="0" w:afterAutospacing="0"/>
        <w:jc w:val="both"/>
        <w:rPr>
          <w:color w:val="000000"/>
        </w:rPr>
      </w:pPr>
      <w:r>
        <w:rPr>
          <w:color w:val="000000"/>
        </w:rPr>
        <w:t xml:space="preserve">           </w:t>
      </w:r>
      <w:r w:rsidR="00B06E66" w:rsidRPr="006F7142">
        <w:rPr>
          <w:color w:val="000000"/>
        </w:rPr>
        <w:t xml:space="preserve"> Повышение культуры рыболовства.</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Участники соревнований</w:t>
      </w:r>
    </w:p>
    <w:p w:rsidR="00B06E66"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К участию в соревнованиях допускаются все желающие</w:t>
      </w:r>
      <w:r w:rsidR="00C45EA0">
        <w:rPr>
          <w:color w:val="000000"/>
        </w:rPr>
        <w:t xml:space="preserve"> возрастом от 8 до 17 лет.</w:t>
      </w:r>
    </w:p>
    <w:p w:rsidR="00C45EA0" w:rsidRPr="006F7142" w:rsidRDefault="00C45EA0" w:rsidP="00C45EA0">
      <w:pPr>
        <w:spacing w:after="0" w:line="240" w:lineRule="auto"/>
        <w:jc w:val="both"/>
        <w:rPr>
          <w:rFonts w:ascii="Times New Roman" w:hAnsi="Times New Roman" w:cs="Times New Roman"/>
          <w:sz w:val="24"/>
          <w:szCs w:val="24"/>
        </w:rPr>
      </w:pPr>
      <w:r w:rsidRPr="006F7142">
        <w:rPr>
          <w:rFonts w:ascii="Times New Roman" w:hAnsi="Times New Roman" w:cs="Times New Roman"/>
          <w:sz w:val="24"/>
          <w:szCs w:val="24"/>
        </w:rPr>
        <w:t>Предварительная регистрация  обязательна</w:t>
      </w:r>
      <w:r>
        <w:rPr>
          <w:rFonts w:ascii="Times New Roman" w:hAnsi="Times New Roman" w:cs="Times New Roman"/>
          <w:sz w:val="24"/>
          <w:szCs w:val="24"/>
        </w:rPr>
        <w:t>.</w:t>
      </w:r>
    </w:p>
    <w:p w:rsidR="00C45EA0" w:rsidRPr="006F7142" w:rsidRDefault="00C45EA0" w:rsidP="00C45EA0">
      <w:pPr>
        <w:spacing w:after="0" w:line="240" w:lineRule="auto"/>
        <w:ind w:firstLine="709"/>
        <w:jc w:val="both"/>
        <w:rPr>
          <w:rFonts w:ascii="Times New Roman" w:eastAsia="Times New Roman" w:hAnsi="Times New Roman" w:cs="Times New Roman"/>
          <w:color w:val="000000"/>
          <w:sz w:val="24"/>
          <w:szCs w:val="24"/>
          <w:lang w:eastAsia="ru-RU"/>
        </w:rPr>
      </w:pPr>
      <w:r w:rsidRPr="006F7142">
        <w:rPr>
          <w:rFonts w:ascii="Times New Roman" w:hAnsi="Times New Roman" w:cs="Times New Roman"/>
          <w:sz w:val="24"/>
          <w:szCs w:val="24"/>
        </w:rPr>
        <w:t>Регламент:</w:t>
      </w:r>
      <w:r w:rsidRPr="006F7142">
        <w:rPr>
          <w:rFonts w:ascii="Times New Roman" w:hAnsi="Times New Roman" w:cs="Times New Roman"/>
          <w:sz w:val="24"/>
          <w:szCs w:val="24"/>
        </w:rPr>
        <w:br/>
      </w:r>
      <w:r w:rsidRPr="006F7142">
        <w:rPr>
          <w:rFonts w:ascii="Times New Roman" w:eastAsia="Times New Roman" w:hAnsi="Times New Roman" w:cs="Times New Roman"/>
          <w:color w:val="000000"/>
          <w:sz w:val="24"/>
          <w:szCs w:val="24"/>
          <w:lang w:eastAsia="ru-RU"/>
        </w:rPr>
        <w:t>09.07.2022</w:t>
      </w:r>
    </w:p>
    <w:p w:rsidR="00C45EA0" w:rsidRPr="006F7142" w:rsidRDefault="00C45EA0" w:rsidP="00C45EA0">
      <w:pPr>
        <w:spacing w:after="0" w:line="240" w:lineRule="auto"/>
        <w:ind w:firstLine="709"/>
        <w:jc w:val="both"/>
        <w:rPr>
          <w:rFonts w:ascii="Times New Roman" w:eastAsia="Times New Roman" w:hAnsi="Times New Roman" w:cs="Times New Roman"/>
          <w:color w:val="000000"/>
          <w:sz w:val="24"/>
          <w:szCs w:val="24"/>
          <w:lang w:eastAsia="ru-RU"/>
        </w:rPr>
      </w:pPr>
    </w:p>
    <w:p w:rsidR="00C45EA0" w:rsidRPr="006F7142" w:rsidRDefault="00C45EA0" w:rsidP="00C45EA0">
      <w:pPr>
        <w:spacing w:after="0" w:line="240" w:lineRule="auto"/>
        <w:ind w:firstLine="709"/>
        <w:jc w:val="both"/>
        <w:rPr>
          <w:rFonts w:ascii="Times New Roman" w:hAnsi="Times New Roman" w:cs="Times New Roman"/>
          <w:sz w:val="24"/>
          <w:szCs w:val="24"/>
        </w:rPr>
      </w:pPr>
      <w:r w:rsidRPr="006F7142">
        <w:rPr>
          <w:rFonts w:ascii="Times New Roman" w:hAnsi="Times New Roman" w:cs="Times New Roman"/>
          <w:sz w:val="24"/>
          <w:szCs w:val="24"/>
        </w:rPr>
        <w:t>6.00-6.30-сбор, регистрация участников</w:t>
      </w:r>
      <w:r>
        <w:rPr>
          <w:rFonts w:ascii="Times New Roman" w:hAnsi="Times New Roman" w:cs="Times New Roman"/>
          <w:sz w:val="24"/>
          <w:szCs w:val="24"/>
        </w:rPr>
        <w:t xml:space="preserve"> турниров</w:t>
      </w:r>
      <w:r w:rsidRPr="006F7142">
        <w:rPr>
          <w:rFonts w:ascii="Times New Roman" w:hAnsi="Times New Roman" w:cs="Times New Roman"/>
          <w:sz w:val="24"/>
          <w:szCs w:val="24"/>
        </w:rPr>
        <w:t>, жеребьёвка</w:t>
      </w:r>
      <w:r>
        <w:rPr>
          <w:rFonts w:ascii="Times New Roman" w:hAnsi="Times New Roman" w:cs="Times New Roman"/>
          <w:sz w:val="24"/>
          <w:szCs w:val="24"/>
        </w:rPr>
        <w:t xml:space="preserve"> 1 тура</w:t>
      </w:r>
      <w:r w:rsidRPr="006F7142">
        <w:rPr>
          <w:rFonts w:ascii="Times New Roman" w:hAnsi="Times New Roman" w:cs="Times New Roman"/>
          <w:sz w:val="24"/>
          <w:szCs w:val="24"/>
        </w:rPr>
        <w:t> </w:t>
      </w:r>
    </w:p>
    <w:p w:rsidR="00C6396E" w:rsidRDefault="00C6396E" w:rsidP="00C45E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C45EA0" w:rsidRPr="006F7142">
        <w:rPr>
          <w:rFonts w:ascii="Times New Roman" w:hAnsi="Times New Roman" w:cs="Times New Roman"/>
          <w:sz w:val="24"/>
          <w:szCs w:val="24"/>
        </w:rPr>
        <w:t xml:space="preserve">0-8.00-вход в сектора и подготовка            </w:t>
      </w:r>
      <w:r w:rsidR="00C45EA0">
        <w:rPr>
          <w:rFonts w:ascii="Times New Roman" w:hAnsi="Times New Roman" w:cs="Times New Roman"/>
          <w:sz w:val="24"/>
          <w:szCs w:val="24"/>
        </w:rPr>
        <w:t xml:space="preserve"> </w:t>
      </w:r>
    </w:p>
    <w:p w:rsidR="00C45EA0" w:rsidRPr="006F7142" w:rsidRDefault="00C45EA0" w:rsidP="00C45EA0">
      <w:pPr>
        <w:spacing w:after="0" w:line="240" w:lineRule="auto"/>
        <w:ind w:firstLine="709"/>
        <w:jc w:val="both"/>
        <w:rPr>
          <w:rFonts w:ascii="Times New Roman" w:hAnsi="Times New Roman" w:cs="Times New Roman"/>
          <w:sz w:val="24"/>
          <w:szCs w:val="24"/>
        </w:rPr>
      </w:pPr>
      <w:r w:rsidRPr="006F7142">
        <w:rPr>
          <w:rFonts w:ascii="Times New Roman" w:hAnsi="Times New Roman" w:cs="Times New Roman"/>
          <w:sz w:val="24"/>
          <w:szCs w:val="24"/>
        </w:rPr>
        <w:t>8.00-старт</w:t>
      </w:r>
      <w:r w:rsidRPr="006F714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7142">
        <w:rPr>
          <w:rFonts w:ascii="Times New Roman" w:hAnsi="Times New Roman" w:cs="Times New Roman"/>
          <w:sz w:val="24"/>
          <w:szCs w:val="24"/>
        </w:rPr>
        <w:t>13.00-финиш</w:t>
      </w:r>
    </w:p>
    <w:p w:rsidR="00C45EA0" w:rsidRPr="003A4695" w:rsidRDefault="00C45EA0" w:rsidP="00C45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7142">
        <w:rPr>
          <w:rFonts w:ascii="Times New Roman" w:hAnsi="Times New Roman" w:cs="Times New Roman"/>
          <w:sz w:val="24"/>
          <w:szCs w:val="24"/>
        </w:rPr>
        <w:t xml:space="preserve">13.15-14.00 взвешивание, подведение итогов </w:t>
      </w:r>
      <w:r>
        <w:rPr>
          <w:rFonts w:ascii="Times New Roman" w:hAnsi="Times New Roman" w:cs="Times New Roman"/>
          <w:sz w:val="24"/>
          <w:szCs w:val="24"/>
        </w:rPr>
        <w:t xml:space="preserve"> </w:t>
      </w:r>
      <w:r w:rsidRPr="006F7142">
        <w:rPr>
          <w:rFonts w:ascii="Times New Roman" w:hAnsi="Times New Roman" w:cs="Times New Roman"/>
          <w:sz w:val="24"/>
          <w:szCs w:val="24"/>
        </w:rPr>
        <w:t xml:space="preserve">      </w:t>
      </w:r>
    </w:p>
    <w:p w:rsidR="00C45EA0" w:rsidRPr="006F7142" w:rsidRDefault="00C45EA0" w:rsidP="00C45EA0">
      <w:pPr>
        <w:spacing w:after="0" w:line="240" w:lineRule="auto"/>
        <w:ind w:firstLine="709"/>
        <w:jc w:val="both"/>
        <w:rPr>
          <w:rFonts w:ascii="Times New Roman" w:eastAsia="Times New Roman" w:hAnsi="Times New Roman" w:cs="Times New Roman"/>
          <w:color w:val="000000"/>
          <w:sz w:val="24"/>
          <w:szCs w:val="24"/>
          <w:lang w:eastAsia="ru-RU"/>
        </w:rPr>
      </w:pPr>
    </w:p>
    <w:p w:rsidR="00C45EA0" w:rsidRPr="006F7142" w:rsidRDefault="00C45EA0" w:rsidP="00C45EA0">
      <w:pPr>
        <w:spacing w:after="0" w:line="240" w:lineRule="auto"/>
        <w:jc w:val="both"/>
        <w:rPr>
          <w:rFonts w:ascii="Times New Roman" w:eastAsia="Times New Roman" w:hAnsi="Times New Roman" w:cs="Times New Roman"/>
          <w:color w:val="000000"/>
          <w:sz w:val="24"/>
          <w:szCs w:val="24"/>
          <w:lang w:eastAsia="ru-RU"/>
        </w:rPr>
      </w:pPr>
      <w:r w:rsidRPr="006F7142">
        <w:rPr>
          <w:rFonts w:ascii="Times New Roman" w:eastAsia="Times New Roman" w:hAnsi="Times New Roman" w:cs="Times New Roman"/>
          <w:color w:val="000000"/>
          <w:sz w:val="24"/>
          <w:szCs w:val="24"/>
          <w:lang w:eastAsia="ru-RU"/>
        </w:rPr>
        <w:t>10.07.2022</w:t>
      </w:r>
    </w:p>
    <w:p w:rsidR="00C45EA0" w:rsidRPr="006F7142" w:rsidRDefault="00C45EA0" w:rsidP="00C45EA0">
      <w:pPr>
        <w:spacing w:after="0" w:line="240" w:lineRule="auto"/>
        <w:ind w:firstLine="709"/>
        <w:jc w:val="both"/>
        <w:rPr>
          <w:rFonts w:ascii="Times New Roman" w:eastAsia="Times New Roman" w:hAnsi="Times New Roman" w:cs="Times New Roman"/>
          <w:color w:val="000000"/>
          <w:sz w:val="24"/>
          <w:szCs w:val="24"/>
          <w:lang w:eastAsia="ru-RU"/>
        </w:rPr>
      </w:pPr>
    </w:p>
    <w:p w:rsidR="00C45EA0" w:rsidRPr="006F7142" w:rsidRDefault="00C45EA0" w:rsidP="00C45EA0">
      <w:pPr>
        <w:spacing w:after="0" w:line="240" w:lineRule="auto"/>
        <w:ind w:firstLine="709"/>
        <w:jc w:val="both"/>
        <w:rPr>
          <w:rFonts w:ascii="Times New Roman" w:hAnsi="Times New Roman" w:cs="Times New Roman"/>
          <w:sz w:val="24"/>
          <w:szCs w:val="24"/>
        </w:rPr>
      </w:pPr>
      <w:r w:rsidRPr="006F7142">
        <w:rPr>
          <w:rFonts w:ascii="Times New Roman" w:hAnsi="Times New Roman" w:cs="Times New Roman"/>
          <w:sz w:val="24"/>
          <w:szCs w:val="24"/>
        </w:rPr>
        <w:t>6.00-6.30-сбор, регистрация участников</w:t>
      </w:r>
      <w:r>
        <w:rPr>
          <w:rFonts w:ascii="Times New Roman" w:hAnsi="Times New Roman" w:cs="Times New Roman"/>
          <w:sz w:val="24"/>
          <w:szCs w:val="24"/>
        </w:rPr>
        <w:t xml:space="preserve"> турниров</w:t>
      </w:r>
      <w:r w:rsidRPr="006F7142">
        <w:rPr>
          <w:rFonts w:ascii="Times New Roman" w:hAnsi="Times New Roman" w:cs="Times New Roman"/>
          <w:sz w:val="24"/>
          <w:szCs w:val="24"/>
        </w:rPr>
        <w:t>, жеребьёвка</w:t>
      </w:r>
      <w:r>
        <w:rPr>
          <w:rFonts w:ascii="Times New Roman" w:hAnsi="Times New Roman" w:cs="Times New Roman"/>
          <w:sz w:val="24"/>
          <w:szCs w:val="24"/>
        </w:rPr>
        <w:t xml:space="preserve"> 1 тура</w:t>
      </w:r>
      <w:r w:rsidRPr="006F7142">
        <w:rPr>
          <w:rFonts w:ascii="Times New Roman" w:hAnsi="Times New Roman" w:cs="Times New Roman"/>
          <w:sz w:val="24"/>
          <w:szCs w:val="24"/>
        </w:rPr>
        <w:t> </w:t>
      </w:r>
    </w:p>
    <w:p w:rsidR="00C6396E" w:rsidRDefault="00C6396E" w:rsidP="00C45E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C45EA0" w:rsidRPr="006F7142">
        <w:rPr>
          <w:rFonts w:ascii="Times New Roman" w:hAnsi="Times New Roman" w:cs="Times New Roman"/>
          <w:sz w:val="24"/>
          <w:szCs w:val="24"/>
        </w:rPr>
        <w:t xml:space="preserve">0-8.00-вход в сектора и подготовка </w:t>
      </w:r>
    </w:p>
    <w:p w:rsidR="00C45EA0" w:rsidRPr="006F7142" w:rsidRDefault="00C45EA0" w:rsidP="00C45EA0">
      <w:pPr>
        <w:spacing w:after="0" w:line="240" w:lineRule="auto"/>
        <w:ind w:firstLine="709"/>
        <w:jc w:val="both"/>
        <w:rPr>
          <w:rFonts w:ascii="Times New Roman" w:hAnsi="Times New Roman" w:cs="Times New Roman"/>
          <w:sz w:val="24"/>
          <w:szCs w:val="24"/>
        </w:rPr>
      </w:pPr>
      <w:r w:rsidRPr="006F7142">
        <w:rPr>
          <w:rFonts w:ascii="Times New Roman" w:hAnsi="Times New Roman" w:cs="Times New Roman"/>
          <w:sz w:val="24"/>
          <w:szCs w:val="24"/>
        </w:rPr>
        <w:t>8.00-старт</w:t>
      </w:r>
      <w:r w:rsidRPr="006F714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F7142">
        <w:rPr>
          <w:rFonts w:ascii="Times New Roman" w:hAnsi="Times New Roman" w:cs="Times New Roman"/>
          <w:sz w:val="24"/>
          <w:szCs w:val="24"/>
        </w:rPr>
        <w:t>13.00-финиш</w:t>
      </w:r>
    </w:p>
    <w:p w:rsidR="00C45EA0" w:rsidRPr="006F7142" w:rsidRDefault="00C45EA0" w:rsidP="00C45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7142">
        <w:rPr>
          <w:rFonts w:ascii="Times New Roman" w:hAnsi="Times New Roman" w:cs="Times New Roman"/>
          <w:sz w:val="24"/>
          <w:szCs w:val="24"/>
        </w:rPr>
        <w:t xml:space="preserve">13.15-14.00 взвешивание, подведение итогов </w:t>
      </w:r>
    </w:p>
    <w:p w:rsidR="00C45EA0" w:rsidRPr="006F7142" w:rsidRDefault="00C45EA0" w:rsidP="00C45EA0">
      <w:pPr>
        <w:spacing w:after="0" w:line="240" w:lineRule="auto"/>
        <w:ind w:firstLine="709"/>
        <w:jc w:val="both"/>
        <w:rPr>
          <w:rFonts w:ascii="Times New Roman" w:eastAsia="Times New Roman" w:hAnsi="Times New Roman" w:cs="Times New Roman"/>
          <w:color w:val="000000"/>
          <w:sz w:val="24"/>
          <w:szCs w:val="24"/>
          <w:lang w:eastAsia="ru-RU"/>
        </w:rPr>
      </w:pPr>
      <w:r w:rsidRPr="006F7142">
        <w:rPr>
          <w:rFonts w:ascii="Times New Roman" w:eastAsia="Times New Roman" w:hAnsi="Times New Roman" w:cs="Times New Roman"/>
          <w:color w:val="000000"/>
          <w:sz w:val="24"/>
          <w:szCs w:val="24"/>
          <w:lang w:eastAsia="ru-RU"/>
        </w:rPr>
        <w:t xml:space="preserve">15.00 - объявление и награждение победителей  турниров, торжественное закрытие фестиваля </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Условия соревнований</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Ловля рыбы производится одной удочкой, оснащенной одним крючком. Дли</w:t>
      </w:r>
      <w:r w:rsidR="00C6396E">
        <w:rPr>
          <w:color w:val="000000"/>
        </w:rPr>
        <w:t>на удилища не должна превышать 11,5</w:t>
      </w:r>
      <w:r w:rsidRPr="006F7142">
        <w:rPr>
          <w:color w:val="000000"/>
        </w:rPr>
        <w:t xml:space="preserve"> метров. Вес и форма поплавков </w:t>
      </w:r>
      <w:proofErr w:type="gramStart"/>
      <w:r w:rsidRPr="006F7142">
        <w:rPr>
          <w:color w:val="000000"/>
        </w:rPr>
        <w:t>произвольные</w:t>
      </w:r>
      <w:proofErr w:type="gramEnd"/>
      <w:r w:rsidRPr="006F7142">
        <w:rPr>
          <w:color w:val="000000"/>
        </w:rPr>
        <w:t>. Грузила должны размещаться на леске выше крючка. Разрешается оснащать удилища пропускными кольцами и катушками.</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Запрещается ловля на донку, т. е. грузилом, лежащим на дне с применением поплавка или без него; с всплывающим поводком или со свободно плавающей подводной частью оснастки; на блесну, мормышку, искусственные мушки. Не разрешается перегрузка поплавка (вес оснастки, расположенной ниже поплавка не должен превышать его грузоподъемность)</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Соревнования проводятся с берега</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Линия берега разбивается на сектора. Количество и размер секторов зависит от количества участников.</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Сектора распределяются среди участников путем жеребьевки, в каждом секторе может располагаться только один спортсмен, жеребьевка секторов проводится перед началом соревнований.</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Участнику разрешается применять любую животную или растительную насадку, а также прикормку, количество которой не ограничивается. Запрещается пользоваться кормушками или какой-либо упаковкой для прикормки</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xml:space="preserve">Разрешается помощь родителей или представителям по доверенности оказывать помощь в доставке оборудования и снастей в сектор до сигнала «Старт»  и обратно к </w:t>
      </w:r>
      <w:r w:rsidRPr="006F7142">
        <w:rPr>
          <w:color w:val="000000"/>
        </w:rPr>
        <w:lastRenderedPageBreak/>
        <w:t xml:space="preserve">месту сбора после сигнала «Финиш». Также разрешается помогать юным рыболовам </w:t>
      </w:r>
      <w:r>
        <w:rPr>
          <w:color w:val="000000"/>
        </w:rPr>
        <w:t xml:space="preserve">до 14 лет </w:t>
      </w:r>
      <w:r w:rsidRPr="006F7142">
        <w:rPr>
          <w:color w:val="000000"/>
        </w:rPr>
        <w:t xml:space="preserve">с помощью </w:t>
      </w:r>
      <w:proofErr w:type="spellStart"/>
      <w:r w:rsidRPr="006F7142">
        <w:rPr>
          <w:color w:val="000000"/>
        </w:rPr>
        <w:t>подсачека</w:t>
      </w:r>
      <w:proofErr w:type="spellEnd"/>
      <w:r w:rsidRPr="006F7142">
        <w:rPr>
          <w:color w:val="000000"/>
        </w:rPr>
        <w:t xml:space="preserve"> для извлечения рыбы, не более 1 взрослого в секторе. Проводить фото и видео съемку в местах разрешенных судьей турнира.</w:t>
      </w:r>
    </w:p>
    <w:p w:rsidR="00B06E66" w:rsidRPr="006F7142" w:rsidRDefault="00C6396E" w:rsidP="00B06E66">
      <w:pPr>
        <w:pStyle w:val="a3"/>
        <w:shd w:val="clear" w:color="auto" w:fill="FFFFFF"/>
        <w:spacing w:before="0" w:beforeAutospacing="0" w:after="0" w:afterAutospacing="0"/>
        <w:ind w:firstLine="709"/>
        <w:jc w:val="both"/>
        <w:rPr>
          <w:color w:val="000000"/>
        </w:rPr>
      </w:pPr>
      <w:r>
        <w:rPr>
          <w:color w:val="000000"/>
        </w:rPr>
        <w:t xml:space="preserve"> За десять</w:t>
      </w:r>
      <w:r w:rsidR="00B06E66" w:rsidRPr="006F7142">
        <w:rPr>
          <w:color w:val="000000"/>
        </w:rPr>
        <w:t xml:space="preserve"> минут до старта дается предупредительный звуковой сигнал, который разрешает приступить к забрасыванию прикормки. </w:t>
      </w:r>
      <w:proofErr w:type="gramStart"/>
      <w:r w:rsidR="00B06E66" w:rsidRPr="006F7142">
        <w:rPr>
          <w:color w:val="000000"/>
        </w:rPr>
        <w:t>Сигнал, поданный через пять</w:t>
      </w:r>
      <w:proofErr w:type="gramEnd"/>
      <w:r w:rsidR="00B06E66" w:rsidRPr="006F7142">
        <w:rPr>
          <w:color w:val="000000"/>
        </w:rPr>
        <w:t xml:space="preserve"> минут означает старт, т. е. начало ловли.</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За пять минут до финиша дается предупредительный звуковой или световой сигнал, а через пять минут - сигнал, возвещающий финиш. Вываживаемая после сигнала рыба не засчитывается.</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Во время ловли снасть должна </w:t>
      </w:r>
      <w:proofErr w:type="gramStart"/>
      <w:r w:rsidRPr="006F7142">
        <w:rPr>
          <w:color w:val="000000"/>
        </w:rPr>
        <w:t>находится</w:t>
      </w:r>
      <w:proofErr w:type="gramEnd"/>
      <w:r w:rsidRPr="006F7142">
        <w:rPr>
          <w:color w:val="000000"/>
        </w:rPr>
        <w:t xml:space="preserve"> в руке. Когда же спортсмен кладет ее, она должна быть вынута из воды. При проведении соревнований по летней поплавковой удочке, при забросе прикормки спортсмену  разрешается класть удилище на берег, на воду или на специальные держатели, не вынимая снасти из воды.</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Каждый спортсмен должен иметь с собой садок, который во время ловли должен находиться в воде. Рыба находится в садке до окончания взвешивания всех уловов у участников соревнований, в живом виде. Загрязненная рыба к взвешиванию не принимается. Рыба взвешивается россыпью в однотипной таре, предоставляемой организаторами. Рыба может быть выпущена в воду по команде старшего судьи, только после взвешивания и подписи спортсмена в протоколе зоны.</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 Участники, не явившиеся или опоздавшие на старт или финиш, снимаются с соревнований.</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 xml:space="preserve">Участники не имеют права помогать друг другу в </w:t>
      </w:r>
      <w:proofErr w:type="spellStart"/>
      <w:r w:rsidRPr="006F7142">
        <w:rPr>
          <w:color w:val="000000"/>
        </w:rPr>
        <w:t>вываживании</w:t>
      </w:r>
      <w:proofErr w:type="spellEnd"/>
      <w:r w:rsidRPr="006F7142">
        <w:rPr>
          <w:color w:val="000000"/>
        </w:rPr>
        <w:t xml:space="preserve"> рыбы, передавать рыбу или принимать ее от других участников или посторонних лиц.</w:t>
      </w:r>
    </w:p>
    <w:p w:rsidR="00C45EA0" w:rsidRDefault="00B06E66" w:rsidP="00C45EA0">
      <w:pPr>
        <w:pStyle w:val="a3"/>
        <w:shd w:val="clear" w:color="auto" w:fill="FFFFFF"/>
        <w:spacing w:before="0" w:beforeAutospacing="0" w:after="0" w:afterAutospacing="0"/>
        <w:ind w:firstLine="709"/>
        <w:jc w:val="both"/>
        <w:rPr>
          <w:color w:val="000000"/>
        </w:rPr>
      </w:pPr>
      <w:r w:rsidRPr="006F7142">
        <w:rPr>
          <w:color w:val="000000"/>
        </w:rPr>
        <w:t>Пойманную рыбу стряхивать с крючка не разрешается.</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Все спортсмены по завершении соревнований обязаны убрать за собой мусор в своем секторе.</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В подсчете участвуют спортсмены, выступавшие  соревновании и не снятые с соревнований.</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xml:space="preserve">Каждому спортсмену начисляется количество баллов, равное весу его улова в граммах. </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xml:space="preserve"> </w:t>
      </w:r>
      <w:proofErr w:type="gramStart"/>
      <w:r w:rsidRPr="006F7142">
        <w:rPr>
          <w:color w:val="000000"/>
        </w:rPr>
        <w:t>Первое место получает спортсмен, имеющий больше либо равно баллов, чем у любого из остальных участников, вторым – у кого больше либо равно баллов, чем у любого из остальных участников, за исключением первого, третьим – у кого больше либо равно баллов, чем у любого из остальных участников, за исключением первого и второго, и так далее.</w:t>
      </w:r>
      <w:proofErr w:type="gramEnd"/>
      <w:r w:rsidRPr="006F7142">
        <w:rPr>
          <w:color w:val="000000"/>
        </w:rPr>
        <w:t xml:space="preserve"> В случае</w:t>
      </w:r>
      <w:proofErr w:type="gramStart"/>
      <w:r w:rsidRPr="006F7142">
        <w:rPr>
          <w:color w:val="000000"/>
        </w:rPr>
        <w:t>,</w:t>
      </w:r>
      <w:proofErr w:type="gramEnd"/>
      <w:r w:rsidRPr="006F7142">
        <w:rPr>
          <w:color w:val="000000"/>
        </w:rPr>
        <w:t xml:space="preserve"> если несколько спортсменов имеют одинаковое число баллов, они получают одинаковое место. Спортсмены, оставшиеся без улова, получают место, равное последнему месту.</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Санкции, применяемые к спортсменам:</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все предупреждения и нарушения правил регистрируются судьей.</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спортсмен может быть снят с соревнований за неспортивное поведение.</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предложение о дисквалификации спортсмена выносится Главным судьей.</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спортсмен, получивший повторное предупреждение, с соревнований снимается.</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 спортсмен, замеченный в подтасовке итогов, подкладывании рыбы, пойманной в незачётное время, или передаче своей рыбы участнику другой команды, снимается с соревнований с последующей дисквалификацией по решению Главного судьи.</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t xml:space="preserve">Основной принцип фестиваля «поймал </w:t>
      </w:r>
      <w:proofErr w:type="gramStart"/>
      <w:r w:rsidRPr="006F7142">
        <w:t>–о</w:t>
      </w:r>
      <w:proofErr w:type="gramEnd"/>
      <w:r w:rsidRPr="006F7142">
        <w:t>тпусти» рыба взвешивается судьями в секторах после сигнала «Финиш» и отпускается участниками  обратно в водоем после внесения в протокол .</w:t>
      </w:r>
      <w:r w:rsidRPr="006F7142">
        <w:rPr>
          <w:color w:val="000000"/>
        </w:rPr>
        <w:t xml:space="preserve"> Участники занявшие 1, 2, 3 места награждаются кубками, медалями.</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Могут быть учреждены дополнительные призы, предоставленные спонсорами соревнований</w:t>
      </w:r>
      <w:r>
        <w:rPr>
          <w:color w:val="000000"/>
        </w:rPr>
        <w:t>,</w:t>
      </w:r>
      <w:r w:rsidRPr="006F7142">
        <w:rPr>
          <w:color w:val="000000"/>
        </w:rPr>
        <w:t xml:space="preserve"> либо организаторами.</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lastRenderedPageBreak/>
        <w:t>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или снятия с соревнований.</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Участники и зрители несут персональную ответственность за соблюдение </w:t>
      </w:r>
      <w:hyperlink r:id="rId4" w:tooltip="Техника безопасности" w:history="1">
        <w:r w:rsidRPr="006F7142">
          <w:rPr>
            <w:rStyle w:val="a4"/>
            <w:color w:val="743399"/>
            <w:bdr w:val="none" w:sz="0" w:space="0" w:color="auto" w:frame="1"/>
          </w:rPr>
          <w:t>техники безопасности</w:t>
        </w:r>
      </w:hyperlink>
      <w:r w:rsidRPr="006F7142">
        <w:rPr>
          <w:color w:val="000000"/>
        </w:rPr>
        <w:t> и сохранность личных вещей во время проведения соревнований.</w:t>
      </w:r>
    </w:p>
    <w:p w:rsidR="00C45EA0"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45EA0" w:rsidRPr="006F7142" w:rsidRDefault="00C45EA0" w:rsidP="00C45EA0">
      <w:pPr>
        <w:pStyle w:val="a3"/>
        <w:shd w:val="clear" w:color="auto" w:fill="FFFFFF"/>
        <w:spacing w:before="0" w:beforeAutospacing="0" w:after="0" w:afterAutospacing="0"/>
        <w:ind w:firstLine="709"/>
        <w:jc w:val="both"/>
        <w:textAlignment w:val="baseline"/>
        <w:rPr>
          <w:color w:val="000000"/>
        </w:rPr>
      </w:pPr>
      <w:r w:rsidRPr="006F7142">
        <w:rPr>
          <w:color w:val="000000"/>
        </w:rPr>
        <w:t>В ходе подготовки и проведения фестивал</w:t>
      </w:r>
      <w:r>
        <w:rPr>
          <w:color w:val="000000"/>
        </w:rPr>
        <w:t>я, оргкомитетом в настоящее прило</w:t>
      </w:r>
      <w:r w:rsidRPr="006F7142">
        <w:rPr>
          <w:color w:val="000000"/>
        </w:rPr>
        <w:t>жение могут быть внесены изменения.</w:t>
      </w:r>
    </w:p>
    <w:p w:rsidR="00B06E66" w:rsidRPr="006F7142" w:rsidRDefault="00B06E66" w:rsidP="00B06E66">
      <w:pPr>
        <w:pStyle w:val="a3"/>
        <w:shd w:val="clear" w:color="auto" w:fill="FFFFFF"/>
        <w:spacing w:before="0" w:beforeAutospacing="0" w:after="0" w:afterAutospacing="0"/>
        <w:ind w:firstLine="709"/>
        <w:jc w:val="both"/>
        <w:rPr>
          <w:color w:val="000000"/>
        </w:rPr>
      </w:pPr>
      <w:r w:rsidRPr="006F7142">
        <w:rPr>
          <w:color w:val="000000"/>
        </w:rPr>
        <w:t>.</w:t>
      </w:r>
    </w:p>
    <w:sectPr w:rsidR="00B06E66" w:rsidRPr="006F7142" w:rsidSect="007B0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E66"/>
    <w:rsid w:val="000F308E"/>
    <w:rsid w:val="007B0DF2"/>
    <w:rsid w:val="009A1857"/>
    <w:rsid w:val="00B06E66"/>
    <w:rsid w:val="00C45EA0"/>
    <w:rsid w:val="00C63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6E6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tehnik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Mcito</dc:creator>
  <cp:lastModifiedBy>Mcito</cp:lastModifiedBy>
  <cp:revision>2</cp:revision>
  <dcterms:created xsi:type="dcterms:W3CDTF">2022-04-27T04:59:00Z</dcterms:created>
  <dcterms:modified xsi:type="dcterms:W3CDTF">2022-04-27T09:40:00Z</dcterms:modified>
</cp:coreProperties>
</file>