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454"/>
        <w:gridCol w:w="1069"/>
        <w:gridCol w:w="3402"/>
        <w:gridCol w:w="2092"/>
        <w:gridCol w:w="176"/>
      </w:tblGrid>
      <w:tr w:rsidR="0054386E" w:rsidRPr="00BA7FE9" w:rsidTr="00B63C5C">
        <w:trPr>
          <w:gridAfter w:val="1"/>
          <w:wAfter w:w="176" w:type="dxa"/>
          <w:trHeight w:val="1301"/>
          <w:jc w:val="center"/>
        </w:trPr>
        <w:tc>
          <w:tcPr>
            <w:tcW w:w="1554" w:type="dxa"/>
            <w:vMerge w:val="restart"/>
          </w:tcPr>
          <w:p w:rsidR="0054386E" w:rsidRPr="00BA7FE9" w:rsidRDefault="0054386E" w:rsidP="00750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54386E" w:rsidRPr="00BA7FE9" w:rsidRDefault="0054386E" w:rsidP="000F52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4" w:type="dxa"/>
          </w:tcPr>
          <w:p w:rsidR="0054386E" w:rsidRDefault="00543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4386E" w:rsidRPr="00BA7FE9" w:rsidRDefault="0054386E" w:rsidP="0054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3" w:type="dxa"/>
            <w:gridSpan w:val="3"/>
          </w:tcPr>
          <w:p w:rsidR="0054386E" w:rsidRPr="000F5233" w:rsidRDefault="0054386E" w:rsidP="00750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«УТВЕРЖДЕН»</w:t>
            </w:r>
          </w:p>
          <w:p w:rsidR="0054386E" w:rsidRPr="000F5233" w:rsidRDefault="0054386E" w:rsidP="00E44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Президиумом 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бщественной организации</w:t>
            </w: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4386E" w:rsidRPr="000F5233" w:rsidRDefault="0054386E" w:rsidP="00E44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«Федерация рыболовного спорта </w:t>
            </w:r>
          </w:p>
          <w:p w:rsidR="0054386E" w:rsidRPr="00BA7FE9" w:rsidRDefault="0054386E" w:rsidP="00E44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Нижегородской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4386E" w:rsidRPr="00BA7FE9" w:rsidTr="00B63C5C">
        <w:trPr>
          <w:trHeight w:val="1084"/>
          <w:jc w:val="center"/>
        </w:trPr>
        <w:tc>
          <w:tcPr>
            <w:tcW w:w="1554" w:type="dxa"/>
            <w:vMerge/>
          </w:tcPr>
          <w:p w:rsidR="0054386E" w:rsidRPr="00BA7FE9" w:rsidRDefault="0054386E" w:rsidP="00750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 w:val="restart"/>
          </w:tcPr>
          <w:p w:rsidR="0054386E" w:rsidRDefault="0054386E" w:rsidP="00E44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86E" w:rsidRPr="000F5233" w:rsidRDefault="0054386E" w:rsidP="0054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386E" w:rsidRPr="000F5233" w:rsidRDefault="0054386E" w:rsidP="00E44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86E" w:rsidRPr="000F5233" w:rsidRDefault="0054386E" w:rsidP="0054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54386E" w:rsidRDefault="0054386E" w:rsidP="00750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86E" w:rsidRPr="000F5233" w:rsidRDefault="0054386E" w:rsidP="00B63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</w:t>
            </w:r>
            <w:r w:rsidR="00B63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 Бондаренко</w:t>
            </w:r>
          </w:p>
        </w:tc>
      </w:tr>
      <w:tr w:rsidR="0054386E" w:rsidRPr="00BA7FE9" w:rsidTr="00B63C5C">
        <w:trPr>
          <w:gridAfter w:val="1"/>
          <w:wAfter w:w="176" w:type="dxa"/>
          <w:trHeight w:val="1540"/>
          <w:jc w:val="center"/>
        </w:trPr>
        <w:tc>
          <w:tcPr>
            <w:tcW w:w="1554" w:type="dxa"/>
            <w:vMerge/>
          </w:tcPr>
          <w:p w:rsidR="0054386E" w:rsidRPr="00BA7FE9" w:rsidRDefault="0054386E" w:rsidP="00750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vMerge/>
          </w:tcPr>
          <w:p w:rsidR="0054386E" w:rsidRPr="000F5233" w:rsidRDefault="0054386E" w:rsidP="0054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4" w:type="dxa"/>
            <w:gridSpan w:val="2"/>
          </w:tcPr>
          <w:p w:rsidR="0054386E" w:rsidRDefault="0054386E" w:rsidP="0054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386E" w:rsidRPr="000F5233" w:rsidRDefault="0054386E" w:rsidP="005438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«____» 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 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63C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0F52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54386E" w:rsidRPr="000F5233" w:rsidRDefault="0054386E" w:rsidP="007506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50649" w:rsidRPr="00BA7FE9" w:rsidRDefault="00750649" w:rsidP="007506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649" w:rsidRPr="00BA7FE9" w:rsidRDefault="00750649" w:rsidP="007506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F00340" w:rsidP="000F5233">
      <w:pPr>
        <w:pStyle w:val="a7"/>
        <w:jc w:val="center"/>
        <w:rPr>
          <w:color w:val="000000" w:themeColor="text1"/>
          <w:szCs w:val="24"/>
        </w:rPr>
      </w:pPr>
      <w:r w:rsidRPr="00BA7FE9">
        <w:rPr>
          <w:szCs w:val="24"/>
        </w:rPr>
        <w:t xml:space="preserve">                                                                                             </w:t>
      </w:r>
    </w:p>
    <w:p w:rsidR="00750649" w:rsidRPr="00BA7FE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5B" w:rsidRDefault="00AC075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233" w:rsidRDefault="000F5233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233" w:rsidRDefault="000F5233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75B" w:rsidRDefault="00AC075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233" w:rsidRPr="000F5233" w:rsidRDefault="000F5233" w:rsidP="00C6362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5233">
        <w:rPr>
          <w:rFonts w:ascii="Times New Roman" w:hAnsi="Times New Roman"/>
          <w:color w:val="000000"/>
          <w:sz w:val="28"/>
          <w:szCs w:val="28"/>
        </w:rPr>
        <w:t xml:space="preserve">Регламент проведения </w:t>
      </w:r>
    </w:p>
    <w:p w:rsidR="000F5233" w:rsidRPr="000F5233" w:rsidRDefault="00AD5EA4" w:rsidP="00C6362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2232B5">
        <w:rPr>
          <w:rFonts w:ascii="Times New Roman" w:hAnsi="Times New Roman"/>
          <w:color w:val="000000"/>
          <w:sz w:val="28"/>
          <w:szCs w:val="28"/>
        </w:rPr>
        <w:t>ично-командного</w:t>
      </w:r>
      <w:r w:rsidR="000F5233" w:rsidRPr="000F52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32B5">
        <w:rPr>
          <w:rFonts w:ascii="Times New Roman" w:hAnsi="Times New Roman"/>
          <w:color w:val="000000"/>
          <w:sz w:val="28"/>
          <w:szCs w:val="28"/>
        </w:rPr>
        <w:t>ч</w:t>
      </w:r>
      <w:r w:rsidR="004A2F1C">
        <w:rPr>
          <w:rFonts w:ascii="Times New Roman" w:hAnsi="Times New Roman"/>
          <w:color w:val="000000"/>
          <w:sz w:val="28"/>
          <w:szCs w:val="28"/>
        </w:rPr>
        <w:t>емпионата</w:t>
      </w:r>
      <w:r w:rsidR="000F5233" w:rsidRPr="000F5233">
        <w:rPr>
          <w:rFonts w:ascii="Times New Roman" w:hAnsi="Times New Roman"/>
          <w:color w:val="000000"/>
          <w:sz w:val="28"/>
          <w:szCs w:val="28"/>
        </w:rPr>
        <w:t xml:space="preserve"> Нижегородской области</w:t>
      </w:r>
    </w:p>
    <w:p w:rsidR="00AD5EA4" w:rsidRDefault="000F5233" w:rsidP="00C6362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5233">
        <w:rPr>
          <w:rFonts w:ascii="Times New Roman" w:hAnsi="Times New Roman"/>
          <w:color w:val="000000"/>
          <w:sz w:val="28"/>
          <w:szCs w:val="28"/>
        </w:rPr>
        <w:t>по рыболовному спорту</w:t>
      </w:r>
      <w:r w:rsidR="00AD5E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233">
        <w:rPr>
          <w:rFonts w:ascii="Times New Roman" w:hAnsi="Times New Roman"/>
          <w:color w:val="000000"/>
          <w:sz w:val="28"/>
          <w:szCs w:val="28"/>
        </w:rPr>
        <w:t>в дисциплин</w:t>
      </w:r>
      <w:r w:rsidR="00AD5EA4">
        <w:rPr>
          <w:rFonts w:ascii="Times New Roman" w:hAnsi="Times New Roman"/>
          <w:color w:val="000000"/>
          <w:sz w:val="28"/>
          <w:szCs w:val="28"/>
        </w:rPr>
        <w:t>ах:</w:t>
      </w:r>
    </w:p>
    <w:p w:rsidR="00AD5EA4" w:rsidRPr="00AD5EA4" w:rsidRDefault="00AD5EA4" w:rsidP="00C63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EA4">
        <w:rPr>
          <w:rFonts w:ascii="Times New Roman" w:hAnsi="Times New Roman" w:cs="Times New Roman"/>
          <w:sz w:val="28"/>
          <w:szCs w:val="28"/>
        </w:rPr>
        <w:t>«ловля поплавочной удочкой» номер-код дисциплины 0920061811Г</w:t>
      </w:r>
    </w:p>
    <w:p w:rsidR="00AD5EA4" w:rsidRDefault="00AD5EA4" w:rsidP="00C63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EA4">
        <w:rPr>
          <w:rFonts w:ascii="Times New Roman" w:hAnsi="Times New Roman" w:cs="Times New Roman"/>
          <w:sz w:val="28"/>
          <w:szCs w:val="28"/>
        </w:rPr>
        <w:t xml:space="preserve">«ловля поплавочной удочкой – командные соревнования» </w:t>
      </w:r>
    </w:p>
    <w:p w:rsidR="00AD5EA4" w:rsidRPr="00AD5EA4" w:rsidRDefault="00AD5EA4" w:rsidP="00C636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EA4">
        <w:rPr>
          <w:rFonts w:ascii="Times New Roman" w:hAnsi="Times New Roman" w:cs="Times New Roman"/>
          <w:sz w:val="28"/>
          <w:szCs w:val="28"/>
        </w:rPr>
        <w:t>номер-код дисциплины 0920121811Г</w:t>
      </w:r>
    </w:p>
    <w:p w:rsidR="000E482B" w:rsidRPr="00B72380" w:rsidRDefault="00AD5EA4" w:rsidP="00C6362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2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3C5C">
        <w:rPr>
          <w:rFonts w:ascii="Times New Roman" w:hAnsi="Times New Roman"/>
          <w:color w:val="000000"/>
          <w:sz w:val="28"/>
          <w:szCs w:val="28"/>
        </w:rPr>
        <w:t>4</w:t>
      </w:r>
      <w:r w:rsidR="000822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257D">
        <w:rPr>
          <w:rFonts w:ascii="Times New Roman" w:hAnsi="Times New Roman"/>
          <w:color w:val="000000"/>
          <w:sz w:val="28"/>
          <w:szCs w:val="28"/>
        </w:rPr>
        <w:t>сентября</w:t>
      </w:r>
      <w:r w:rsidR="00B72380" w:rsidRPr="00B72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63C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72380" w:rsidRPr="00B72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BA7FE9" w:rsidRPr="00BA7FE9" w:rsidRDefault="00BA7FE9" w:rsidP="00AD5EA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233" w:rsidRDefault="000F5233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233" w:rsidRDefault="000F5233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233" w:rsidRDefault="000F5233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233" w:rsidRDefault="000F5233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A7FE9" w:rsidRDefault="000E482B" w:rsidP="00E775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0" w:rsidRPr="00BA7FE9" w:rsidRDefault="00452420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2420" w:rsidRPr="00BA7FE9" w:rsidRDefault="00452420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62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A1056F" w:rsidRPr="00C63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622">
        <w:rPr>
          <w:rFonts w:ascii="Times New Roman" w:hAnsi="Times New Roman" w:cs="Times New Roman"/>
          <w:color w:val="000000" w:themeColor="text1"/>
          <w:sz w:val="28"/>
          <w:szCs w:val="28"/>
        </w:rPr>
        <w:t>Нижний Новгород</w:t>
      </w:r>
    </w:p>
    <w:p w:rsidR="00F00340" w:rsidRPr="00BA7FE9" w:rsidRDefault="00F00340" w:rsidP="0075064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2B" w:rsidRPr="00B41453" w:rsidRDefault="000E482B" w:rsidP="00B4145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0E482B" w:rsidRPr="00BA7FE9" w:rsidRDefault="000E482B" w:rsidP="00E741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3F1C" w:rsidRPr="00B41453" w:rsidRDefault="0099207F" w:rsidP="0099207F">
      <w:pPr>
        <w:pStyle w:val="a4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82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Областные официальные спортивные </w:t>
      </w:r>
      <w:r w:rsidR="00194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лично-командные </w:t>
      </w:r>
      <w:r w:rsidR="000E482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соревнования </w:t>
      </w:r>
      <w:r w:rsidR="00194553">
        <w:rPr>
          <w:rFonts w:ascii="Times New Roman" w:hAnsi="Times New Roman" w:cs="Times New Roman"/>
          <w:color w:val="000000" w:themeColor="text1"/>
          <w:sz w:val="24"/>
          <w:szCs w:val="24"/>
        </w:rPr>
        <w:t>- Чемпионат</w:t>
      </w:r>
      <w:r w:rsidR="00D17A14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Нижегородской области</w:t>
      </w:r>
      <w:r w:rsidR="00E775CA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82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(далее - спортивные соревнования)</w:t>
      </w:r>
      <w:r w:rsidR="00E775CA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482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включены в настоящ</w:t>
      </w:r>
      <w:r w:rsidR="000109A4">
        <w:rPr>
          <w:rFonts w:ascii="Times New Roman" w:hAnsi="Times New Roman" w:cs="Times New Roman"/>
          <w:color w:val="000000" w:themeColor="text1"/>
          <w:sz w:val="24"/>
          <w:szCs w:val="24"/>
        </w:rPr>
        <w:t>ий регламент</w:t>
      </w:r>
      <w:r w:rsidR="000E482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предложений </w:t>
      </w:r>
      <w:r w:rsidR="00D17A14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Общественной организации «Федерация рыболовного спорта Нижегородской области»</w:t>
      </w:r>
      <w:r w:rsidR="000E482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E44AC0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482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A14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ФРСНО</w:t>
      </w:r>
      <w:r w:rsidR="00E44AC0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7E07C9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</w:t>
      </w:r>
      <w:r w:rsidR="00A0034D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18.09.2017</w:t>
      </w:r>
      <w:r w:rsidR="007E07C9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0034D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242</w:t>
      </w:r>
      <w:r w:rsidR="00E775CA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735C" w:rsidRPr="00B41453" w:rsidRDefault="0028735C" w:rsidP="002C4C94">
      <w:pPr>
        <w:pStyle w:val="a4"/>
        <w:numPr>
          <w:ilvl w:val="1"/>
          <w:numId w:val="3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проведения </w:t>
      </w:r>
      <w:r w:rsidR="00B41453" w:rsidRPr="00115B2E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соревнований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8B5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C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12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</w:t>
      </w:r>
      <w:r w:rsidR="00AC075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F52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63C5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  <w:r w:rsidR="009F571E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</w:t>
      </w:r>
      <w:r w:rsidR="009F571E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C651B4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C075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r w:rsidR="009F3A7A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AC075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C651B4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два тура, продолжительность каждого тура – </w:t>
      </w:r>
      <w:r w:rsidR="000F5233">
        <w:rPr>
          <w:rFonts w:ascii="Times New Roman" w:hAnsi="Times New Roman" w:cs="Times New Roman"/>
          <w:color w:val="000000" w:themeColor="text1"/>
          <w:sz w:val="24"/>
          <w:szCs w:val="24"/>
        </w:rPr>
        <w:t>2,5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0818B5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735C" w:rsidRPr="00BA7FE9" w:rsidRDefault="0028735C" w:rsidP="002C4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15B2E">
        <w:rPr>
          <w:rFonts w:ascii="Times New Roman" w:hAnsi="Times New Roman" w:cs="Times New Roman"/>
          <w:color w:val="000000" w:themeColor="text1"/>
          <w:sz w:val="24"/>
          <w:szCs w:val="24"/>
        </w:rPr>
        <w:t>Место проведения соревнований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520DE">
        <w:rPr>
          <w:rFonts w:ascii="Times New Roman" w:hAnsi="Times New Roman" w:cs="Times New Roman"/>
          <w:color w:val="000000" w:themeColor="text1"/>
          <w:sz w:val="24"/>
          <w:szCs w:val="24"/>
        </w:rPr>
        <w:t>г. Нижний Новгород, Гребной канал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207F" w:rsidRPr="00B41453" w:rsidRDefault="0099207F" w:rsidP="0099207F">
      <w:pPr>
        <w:pStyle w:val="a4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Задачами проведения спортивных соревнований являются:</w:t>
      </w:r>
    </w:p>
    <w:p w:rsidR="0099207F" w:rsidRDefault="0099207F" w:rsidP="00992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1.3.1. повышение мастерства и квалификации рыболовов-спортсменов;</w:t>
      </w:r>
    </w:p>
    <w:p w:rsidR="0099207F" w:rsidRPr="00BA7FE9" w:rsidRDefault="0099207F" w:rsidP="00992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1.3.2. 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сильнейших спортсменов для формирования списка кандидатов в спортивные сборны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команды Нижегородской области;</w:t>
      </w:r>
    </w:p>
    <w:p w:rsidR="0099207F" w:rsidRPr="00BA7FE9" w:rsidRDefault="0099207F" w:rsidP="00992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1.3.3. 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кубкам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первенствам России, Всероссийским соревнованиям и участия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них от Нижегородской области;</w:t>
      </w:r>
    </w:p>
    <w:p w:rsidR="0099207F" w:rsidRPr="00BA7FE9" w:rsidRDefault="0099207F" w:rsidP="009920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1.3.4. 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 популяризация рыболовного спорта на территории Нижегородской области.</w:t>
      </w:r>
    </w:p>
    <w:p w:rsidR="000E482B" w:rsidRPr="00BA7FE9" w:rsidRDefault="00EE5E43" w:rsidP="002C4C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423BA7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Запрещается оказывать </w:t>
      </w:r>
      <w:r w:rsidR="00E93FBB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противоправное влияние на результаты спортивных соревнований, включённых в настоящее Положение.</w:t>
      </w:r>
    </w:p>
    <w:p w:rsidR="00EE5E43" w:rsidRDefault="00D625D3" w:rsidP="00EE5E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90AE1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установленными пунктом</w:t>
      </w:r>
      <w:r w:rsidR="00A1056F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AE1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3 ча</w:t>
      </w:r>
      <w:r w:rsidR="004B030A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сти 4 статьи 26.2 Федерального з</w:t>
      </w:r>
      <w:r w:rsidR="00090AE1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акона от 04.12.2007 г. №329 «О физической культуре и спорте в Российской Федерации».</w:t>
      </w:r>
    </w:p>
    <w:p w:rsidR="00090AE1" w:rsidRPr="00EE5E43" w:rsidRDefault="00EE5E43" w:rsidP="00EE5E43">
      <w:pPr>
        <w:pStyle w:val="a4"/>
        <w:numPr>
          <w:ilvl w:val="1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0AE1" w:rsidRPr="00EE5E4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являетс</w:t>
      </w:r>
      <w:r w:rsidR="00452420" w:rsidRPr="00EE5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основанием для командирования </w:t>
      </w:r>
      <w:r w:rsidR="00090AE1" w:rsidRPr="00EE5E43">
        <w:rPr>
          <w:rFonts w:ascii="Times New Roman" w:hAnsi="Times New Roman" w:cs="Times New Roman"/>
          <w:color w:val="000000" w:themeColor="text1"/>
          <w:sz w:val="24"/>
          <w:szCs w:val="24"/>
        </w:rPr>
        <w:t>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0E482B" w:rsidRPr="00BA7FE9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0AE1" w:rsidRPr="00C17B81" w:rsidRDefault="006D3F1C" w:rsidP="004859F8">
      <w:pPr>
        <w:pStyle w:val="a4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РУКОВОДСТВО ПРОВЕДЕНИЕМ</w:t>
      </w:r>
      <w:r w:rsidR="00090AE1" w:rsidRPr="00C17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СОРЕВНОВАНИЙ.</w:t>
      </w:r>
    </w:p>
    <w:p w:rsidR="006D3F1C" w:rsidRPr="00C17B81" w:rsidRDefault="006D3F1C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4859F8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ФРСНО</w:t>
      </w: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4396" w:rsidRDefault="006D3F1C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Непосредственное проведение спортивных соревнований возлагается на главную судейскую коллегия, </w:t>
      </w:r>
      <w:r w:rsidR="00664396"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>назначаемую</w:t>
      </w:r>
      <w:r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президиумом </w:t>
      </w:r>
      <w:r w:rsidR="004859F8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ФРСНО</w:t>
      </w:r>
      <w:r w:rsidR="00D17A14"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0AE1" w:rsidRPr="00664396" w:rsidRDefault="00090AE1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спорта Нижегородской области </w:t>
      </w:r>
      <w:r w:rsidR="00485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859F8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ФРСНО</w:t>
      </w:r>
      <w:r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 условия проведения спортивных соревнований, предусмотренны</w:t>
      </w:r>
      <w:r w:rsidR="000D0554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</w:t>
      </w:r>
      <w:r w:rsidR="00227BC5"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регламентом</w:t>
      </w:r>
      <w:r w:rsidRPr="006643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571E" w:rsidRPr="00BA7FE9" w:rsidRDefault="009F571E" w:rsidP="00E74164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649" w:rsidRPr="00C17B81" w:rsidRDefault="00E0153C" w:rsidP="00C17B81">
      <w:pPr>
        <w:pStyle w:val="a4"/>
        <w:numPr>
          <w:ilvl w:val="0"/>
          <w:numId w:val="33"/>
        </w:num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4E462E" w:rsidRPr="00C17B81" w:rsidRDefault="004E462E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участников и зрителей на спортивных соревнованиях осуще</w:t>
      </w:r>
      <w:r w:rsidR="00844D93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ствляется согласно требованиям П</w:t>
      </w: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 обеспечения безопасности при проведении официальных </w:t>
      </w:r>
      <w:r w:rsidR="00844D93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Pr="00C17B81" w:rsidRDefault="00844D93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</w:t>
      </w:r>
      <w:r w:rsidR="00104F3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ставляется в комиссию по допуску участников</w:t>
      </w:r>
      <w:r w:rsidR="00104F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каждого участника спортивных соревнований.</w:t>
      </w:r>
    </w:p>
    <w:p w:rsidR="00844D93" w:rsidRPr="00C17B81" w:rsidRDefault="00844D93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</w:t>
      </w:r>
      <w:r w:rsidR="001C1CAF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1CAF" w:rsidRPr="00C17B81" w:rsidRDefault="001C1CAF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Основанием для допуска спортсмена к спортивным соревнованиям по медицинским </w:t>
      </w:r>
      <w:r w:rsidR="005B389A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  <w:r w:rsidR="005333FB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Допускается запись и печать врача в квалификационной книжке спортсмена.</w:t>
      </w:r>
    </w:p>
    <w:p w:rsidR="005B389A" w:rsidRPr="00C17B81" w:rsidRDefault="005B389A" w:rsidP="002C4C94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Pr="00BA7FE9" w:rsidRDefault="005B389A" w:rsidP="002C4C9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C08CA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пунктом 10.11.1</w:t>
      </w:r>
      <w:r w:rsidR="00FC08CA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</w:t>
      </w:r>
      <w:r w:rsidR="009F57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C08CA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участвовать ни в каком качестве в спортивных соревнованиях.</w:t>
      </w:r>
    </w:p>
    <w:p w:rsidR="0074376C" w:rsidRDefault="0074376C" w:rsidP="0074376C">
      <w:pPr>
        <w:pStyle w:val="a4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376C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рекомендаций и требований Роспотребнадзора, возлагается на главного судью соревнований. </w:t>
      </w:r>
    </w:p>
    <w:p w:rsidR="00B63C5C" w:rsidRPr="0074376C" w:rsidRDefault="00B63C5C" w:rsidP="00B63C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4164" w:rsidRPr="00E74164" w:rsidRDefault="00E74164" w:rsidP="004B4527">
      <w:pPr>
        <w:pStyle w:val="a4"/>
        <w:numPr>
          <w:ilvl w:val="0"/>
          <w:numId w:val="33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74164">
        <w:rPr>
          <w:rFonts w:ascii="Times New Roman" w:hAnsi="Times New Roman" w:cs="Times New Roman"/>
          <w:b/>
          <w:sz w:val="24"/>
          <w:szCs w:val="24"/>
        </w:rPr>
        <w:t>РАСПОРЯДОК СОРЕВНОВАНИЙ</w:t>
      </w:r>
      <w:r w:rsidRPr="00E74164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E74164" w:rsidRPr="00E74164" w:rsidRDefault="00B63C5C" w:rsidP="00E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E4412">
        <w:rPr>
          <w:rFonts w:ascii="Times New Roman" w:hAnsi="Times New Roman" w:cs="Times New Roman"/>
          <w:sz w:val="24"/>
          <w:szCs w:val="24"/>
        </w:rPr>
        <w:t>-0</w:t>
      </w:r>
      <w:r w:rsidR="00E74164" w:rsidRPr="00E74164">
        <w:rPr>
          <w:rFonts w:ascii="Times New Roman" w:hAnsi="Times New Roman" w:cs="Times New Roman"/>
          <w:sz w:val="24"/>
          <w:szCs w:val="24"/>
        </w:rPr>
        <w:t xml:space="preserve">0 </w:t>
      </w:r>
      <w:r w:rsidR="000E4412">
        <w:rPr>
          <w:rFonts w:ascii="Times New Roman" w:hAnsi="Times New Roman" w:cs="Times New Roman"/>
          <w:sz w:val="24"/>
          <w:szCs w:val="24"/>
        </w:rPr>
        <w:t>– 7.30</w:t>
      </w:r>
      <w:r w:rsidR="00E74164" w:rsidRPr="00E74164">
        <w:rPr>
          <w:rFonts w:ascii="Times New Roman" w:hAnsi="Times New Roman" w:cs="Times New Roman"/>
          <w:sz w:val="24"/>
          <w:szCs w:val="24"/>
        </w:rPr>
        <w:t xml:space="preserve">   Сбор и регистрация участников в штабной палатке соревнований. </w:t>
      </w:r>
    </w:p>
    <w:p w:rsidR="00E74164" w:rsidRPr="00E74164" w:rsidRDefault="00B63C5C" w:rsidP="00E74164">
      <w:pPr>
        <w:pStyle w:val="a7"/>
        <w:rPr>
          <w:szCs w:val="24"/>
        </w:rPr>
      </w:pPr>
      <w:r>
        <w:rPr>
          <w:szCs w:val="24"/>
        </w:rPr>
        <w:t>8</w:t>
      </w:r>
      <w:r w:rsidR="000E4412">
        <w:rPr>
          <w:szCs w:val="24"/>
        </w:rPr>
        <w:t>-0</w:t>
      </w:r>
      <w:r w:rsidR="00E74164" w:rsidRPr="00E74164">
        <w:rPr>
          <w:szCs w:val="24"/>
        </w:rPr>
        <w:t>0</w:t>
      </w:r>
      <w:r w:rsidR="00E74164" w:rsidRPr="00E74164">
        <w:rPr>
          <w:szCs w:val="24"/>
        </w:rPr>
        <w:tab/>
        <w:t xml:space="preserve">Жеребьевка </w:t>
      </w:r>
      <w:r w:rsidR="000E4412">
        <w:rPr>
          <w:szCs w:val="24"/>
        </w:rPr>
        <w:t xml:space="preserve">зон и секторов </w:t>
      </w:r>
      <w:r w:rsidR="00E74164" w:rsidRPr="00E74164">
        <w:rPr>
          <w:szCs w:val="24"/>
        </w:rPr>
        <w:t>первого тура.</w:t>
      </w:r>
    </w:p>
    <w:p w:rsidR="00E74164" w:rsidRPr="00E74164" w:rsidRDefault="000367BB" w:rsidP="00E74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4164" w:rsidRPr="00E741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74164" w:rsidRPr="00E74164">
        <w:rPr>
          <w:rFonts w:ascii="Times New Roman" w:hAnsi="Times New Roman" w:cs="Times New Roman"/>
          <w:sz w:val="24"/>
          <w:szCs w:val="24"/>
        </w:rPr>
        <w:t xml:space="preserve">    Открытие соревнований.</w:t>
      </w:r>
    </w:p>
    <w:p w:rsidR="00E74164" w:rsidRPr="00E74164" w:rsidRDefault="00B63C5C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67BB">
        <w:rPr>
          <w:rFonts w:ascii="Times New Roman" w:hAnsi="Times New Roman" w:cs="Times New Roman"/>
          <w:sz w:val="24"/>
          <w:szCs w:val="24"/>
        </w:rPr>
        <w:t>-0</w:t>
      </w:r>
      <w:r w:rsidR="00E74164" w:rsidRPr="00E74164">
        <w:rPr>
          <w:rFonts w:ascii="Times New Roman" w:hAnsi="Times New Roman" w:cs="Times New Roman"/>
          <w:sz w:val="24"/>
          <w:szCs w:val="24"/>
        </w:rPr>
        <w:t>0</w:t>
      </w:r>
      <w:r w:rsidR="00E74164" w:rsidRPr="00E74164">
        <w:rPr>
          <w:rFonts w:ascii="Times New Roman" w:hAnsi="Times New Roman" w:cs="Times New Roman"/>
          <w:sz w:val="24"/>
          <w:szCs w:val="24"/>
        </w:rPr>
        <w:tab/>
        <w:t>Сигнал. Вход в сектор. Подготовка к первому туру. После того, как соревнующиеся займут свои места в секторах, им предоставляется 90 минут для подготовки к старту в своем секторе. До входа в сектор снасти должны быть в разобранном виде, а прикормка не скатана в шары. Помогать спортсменам в подготовке места для соревнований, снастей и прикормки запрещается</w:t>
      </w:r>
      <w:r w:rsidR="000367BB">
        <w:rPr>
          <w:rFonts w:ascii="Times New Roman" w:hAnsi="Times New Roman" w:cs="Times New Roman"/>
          <w:sz w:val="24"/>
          <w:szCs w:val="24"/>
        </w:rPr>
        <w:t>.</w:t>
      </w:r>
    </w:p>
    <w:p w:rsidR="00E74164" w:rsidRPr="000E4412" w:rsidRDefault="00E74164" w:rsidP="000E4412">
      <w:pPr>
        <w:pStyle w:val="a4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412">
        <w:rPr>
          <w:rFonts w:ascii="Times New Roman" w:hAnsi="Times New Roman" w:cs="Times New Roman"/>
          <w:sz w:val="24"/>
          <w:szCs w:val="24"/>
        </w:rPr>
        <w:t>Сигнал. Проверка прикормки и насадки.</w:t>
      </w:r>
    </w:p>
    <w:p w:rsidR="00E74164" w:rsidRPr="00E74164" w:rsidRDefault="00B63C5C" w:rsidP="00B63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4412">
        <w:rPr>
          <w:rFonts w:ascii="Times New Roman" w:hAnsi="Times New Roman" w:cs="Times New Roman"/>
          <w:sz w:val="24"/>
          <w:szCs w:val="24"/>
        </w:rPr>
        <w:t>0-2</w:t>
      </w:r>
      <w:r>
        <w:rPr>
          <w:rFonts w:ascii="Times New Roman" w:hAnsi="Times New Roman" w:cs="Times New Roman"/>
          <w:sz w:val="24"/>
          <w:szCs w:val="24"/>
        </w:rPr>
        <w:t xml:space="preserve">0  </w:t>
      </w:r>
      <w:r w:rsidR="00E74164" w:rsidRPr="00E74164">
        <w:rPr>
          <w:rFonts w:ascii="Times New Roman" w:hAnsi="Times New Roman" w:cs="Times New Roman"/>
          <w:sz w:val="24"/>
          <w:szCs w:val="24"/>
        </w:rPr>
        <w:t xml:space="preserve">Сигнал. Большая прикормка. </w:t>
      </w:r>
    </w:p>
    <w:p w:rsidR="00E74164" w:rsidRPr="00E74164" w:rsidRDefault="00B63C5C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4412">
        <w:rPr>
          <w:rFonts w:ascii="Times New Roman" w:hAnsi="Times New Roman" w:cs="Times New Roman"/>
          <w:sz w:val="24"/>
          <w:szCs w:val="24"/>
        </w:rPr>
        <w:t>0</w:t>
      </w:r>
      <w:r w:rsidR="00E74164" w:rsidRPr="00E74164">
        <w:rPr>
          <w:rFonts w:ascii="Times New Roman" w:hAnsi="Times New Roman" w:cs="Times New Roman"/>
          <w:sz w:val="24"/>
          <w:szCs w:val="24"/>
        </w:rPr>
        <w:t>-</w:t>
      </w:r>
      <w:r w:rsidR="000E4412">
        <w:rPr>
          <w:rFonts w:ascii="Times New Roman" w:hAnsi="Times New Roman" w:cs="Times New Roman"/>
          <w:sz w:val="24"/>
          <w:szCs w:val="24"/>
        </w:rPr>
        <w:t>3</w:t>
      </w:r>
      <w:r w:rsidR="00E74164" w:rsidRPr="00E74164">
        <w:rPr>
          <w:rFonts w:ascii="Times New Roman" w:hAnsi="Times New Roman" w:cs="Times New Roman"/>
          <w:sz w:val="24"/>
          <w:szCs w:val="24"/>
        </w:rPr>
        <w:t>0 Сигнал. Начало первого тура соревнований. Малая прикормка. В течение всего соревнования прикармливание разрешается малым количеством прикормки (сжатое в кулаке одной рукой).</w:t>
      </w:r>
    </w:p>
    <w:p w:rsidR="00E74164" w:rsidRPr="00E74164" w:rsidRDefault="00E74164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164">
        <w:rPr>
          <w:rFonts w:ascii="Times New Roman" w:hAnsi="Times New Roman" w:cs="Times New Roman"/>
          <w:sz w:val="24"/>
          <w:szCs w:val="24"/>
        </w:rPr>
        <w:t>1</w:t>
      </w:r>
      <w:r w:rsidR="000E4412">
        <w:rPr>
          <w:rFonts w:ascii="Times New Roman" w:hAnsi="Times New Roman" w:cs="Times New Roman"/>
          <w:sz w:val="24"/>
          <w:szCs w:val="24"/>
        </w:rPr>
        <w:t>2-55</w:t>
      </w:r>
      <w:r w:rsidRPr="00E74164">
        <w:rPr>
          <w:rFonts w:ascii="Times New Roman" w:hAnsi="Times New Roman" w:cs="Times New Roman"/>
          <w:sz w:val="24"/>
          <w:szCs w:val="24"/>
        </w:rPr>
        <w:t xml:space="preserve">  Сигнал. До  окончания первого тура соревнований осталось 5 минут.</w:t>
      </w:r>
    </w:p>
    <w:p w:rsidR="00E74164" w:rsidRPr="00E74164" w:rsidRDefault="00B63C5C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E4412">
        <w:rPr>
          <w:rFonts w:ascii="Times New Roman" w:hAnsi="Times New Roman" w:cs="Times New Roman"/>
          <w:sz w:val="24"/>
          <w:szCs w:val="24"/>
        </w:rPr>
        <w:t>-0</w:t>
      </w:r>
      <w:r w:rsidR="00E74164" w:rsidRPr="00E74164">
        <w:rPr>
          <w:rFonts w:ascii="Times New Roman" w:hAnsi="Times New Roman" w:cs="Times New Roman"/>
          <w:sz w:val="24"/>
          <w:szCs w:val="24"/>
        </w:rPr>
        <w:t xml:space="preserve">0 </w:t>
      </w:r>
      <w:r w:rsidR="00104F36">
        <w:rPr>
          <w:rFonts w:ascii="Times New Roman" w:hAnsi="Times New Roman" w:cs="Times New Roman"/>
          <w:sz w:val="24"/>
          <w:szCs w:val="24"/>
        </w:rPr>
        <w:t xml:space="preserve"> </w:t>
      </w:r>
      <w:r w:rsidR="00E74164" w:rsidRPr="00E74164">
        <w:rPr>
          <w:rFonts w:ascii="Times New Roman" w:hAnsi="Times New Roman" w:cs="Times New Roman"/>
          <w:sz w:val="24"/>
          <w:szCs w:val="24"/>
        </w:rPr>
        <w:t>Сигнал. Окончание первого тура соревнований. Взвешивание.</w:t>
      </w:r>
    </w:p>
    <w:p w:rsidR="00E74164" w:rsidRPr="00E74164" w:rsidRDefault="00B63C5C" w:rsidP="00E9022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4412">
        <w:rPr>
          <w:rFonts w:ascii="Times New Roman" w:hAnsi="Times New Roman" w:cs="Times New Roman"/>
          <w:sz w:val="24"/>
          <w:szCs w:val="24"/>
        </w:rPr>
        <w:t>3</w:t>
      </w:r>
      <w:r w:rsidR="00E74164" w:rsidRPr="00E74164">
        <w:rPr>
          <w:rFonts w:ascii="Times New Roman" w:hAnsi="Times New Roman" w:cs="Times New Roman"/>
          <w:sz w:val="24"/>
          <w:szCs w:val="24"/>
        </w:rPr>
        <w:t>-</w:t>
      </w:r>
      <w:r w:rsidR="000E4412">
        <w:rPr>
          <w:rFonts w:ascii="Times New Roman" w:hAnsi="Times New Roman" w:cs="Times New Roman"/>
          <w:sz w:val="24"/>
          <w:szCs w:val="24"/>
        </w:rPr>
        <w:t>3</w:t>
      </w:r>
      <w:r w:rsidR="00E74164" w:rsidRPr="00E74164">
        <w:rPr>
          <w:rFonts w:ascii="Times New Roman" w:hAnsi="Times New Roman" w:cs="Times New Roman"/>
          <w:sz w:val="24"/>
          <w:szCs w:val="24"/>
        </w:rPr>
        <w:t xml:space="preserve">0  Жеребьевка </w:t>
      </w:r>
      <w:r w:rsidR="000E4412" w:rsidRPr="000E4412">
        <w:rPr>
          <w:rFonts w:ascii="Times New Roman" w:hAnsi="Times New Roman" w:cs="Times New Roman"/>
          <w:sz w:val="24"/>
          <w:szCs w:val="24"/>
        </w:rPr>
        <w:t>зон и секторов</w:t>
      </w:r>
      <w:r w:rsidR="000E4412">
        <w:rPr>
          <w:szCs w:val="24"/>
        </w:rPr>
        <w:t xml:space="preserve"> </w:t>
      </w:r>
      <w:r w:rsidR="00E74164" w:rsidRPr="00E74164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0E4412">
        <w:rPr>
          <w:rFonts w:ascii="Times New Roman" w:hAnsi="Times New Roman" w:cs="Times New Roman"/>
          <w:sz w:val="24"/>
          <w:szCs w:val="24"/>
        </w:rPr>
        <w:t>тура</w:t>
      </w:r>
      <w:r w:rsidR="00E74164" w:rsidRPr="00E74164">
        <w:rPr>
          <w:rFonts w:ascii="Times New Roman" w:hAnsi="Times New Roman" w:cs="Times New Roman"/>
          <w:sz w:val="24"/>
          <w:szCs w:val="24"/>
        </w:rPr>
        <w:t>.</w:t>
      </w:r>
    </w:p>
    <w:p w:rsidR="00E74164" w:rsidRPr="00E74164" w:rsidRDefault="00B63C5C" w:rsidP="00E9022C">
      <w:pPr>
        <w:pStyle w:val="a7"/>
        <w:rPr>
          <w:szCs w:val="24"/>
        </w:rPr>
      </w:pPr>
      <w:r>
        <w:rPr>
          <w:szCs w:val="24"/>
        </w:rPr>
        <w:t>14</w:t>
      </w:r>
      <w:r w:rsidR="000E4412">
        <w:rPr>
          <w:szCs w:val="24"/>
        </w:rPr>
        <w:t>-0</w:t>
      </w:r>
      <w:r w:rsidR="00E74164" w:rsidRPr="00E74164">
        <w:rPr>
          <w:szCs w:val="24"/>
        </w:rPr>
        <w:t xml:space="preserve">0  Сигнал. Вход в сектор. Подготовка ко второму </w:t>
      </w:r>
      <w:r w:rsidR="000E4412">
        <w:rPr>
          <w:szCs w:val="24"/>
        </w:rPr>
        <w:t>туру</w:t>
      </w:r>
      <w:r w:rsidR="00E74164" w:rsidRPr="00E74164">
        <w:rPr>
          <w:szCs w:val="24"/>
        </w:rPr>
        <w:t>.</w:t>
      </w:r>
    </w:p>
    <w:p w:rsidR="00E74164" w:rsidRPr="00E74164" w:rsidRDefault="00B63C5C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4412">
        <w:rPr>
          <w:rFonts w:ascii="Times New Roman" w:hAnsi="Times New Roman" w:cs="Times New Roman"/>
          <w:sz w:val="24"/>
          <w:szCs w:val="24"/>
        </w:rPr>
        <w:t>4</w:t>
      </w:r>
      <w:r w:rsidR="00E74164" w:rsidRPr="00E74164">
        <w:rPr>
          <w:rFonts w:ascii="Times New Roman" w:hAnsi="Times New Roman" w:cs="Times New Roman"/>
          <w:sz w:val="24"/>
          <w:szCs w:val="24"/>
        </w:rPr>
        <w:t>-</w:t>
      </w:r>
      <w:r w:rsidR="000E4412">
        <w:rPr>
          <w:rFonts w:ascii="Times New Roman" w:hAnsi="Times New Roman" w:cs="Times New Roman"/>
          <w:sz w:val="24"/>
          <w:szCs w:val="24"/>
        </w:rPr>
        <w:t>3</w:t>
      </w:r>
      <w:r w:rsidR="00E74164" w:rsidRPr="00E74164">
        <w:rPr>
          <w:rFonts w:ascii="Times New Roman" w:hAnsi="Times New Roman" w:cs="Times New Roman"/>
          <w:sz w:val="24"/>
          <w:szCs w:val="24"/>
        </w:rPr>
        <w:t xml:space="preserve">0 </w:t>
      </w:r>
      <w:r w:rsidR="00E70AC0">
        <w:rPr>
          <w:rFonts w:ascii="Times New Roman" w:hAnsi="Times New Roman" w:cs="Times New Roman"/>
          <w:sz w:val="24"/>
          <w:szCs w:val="24"/>
        </w:rPr>
        <w:t xml:space="preserve"> </w:t>
      </w:r>
      <w:r w:rsidR="00E74164" w:rsidRPr="00E74164">
        <w:rPr>
          <w:rFonts w:ascii="Times New Roman" w:hAnsi="Times New Roman" w:cs="Times New Roman"/>
          <w:sz w:val="24"/>
          <w:szCs w:val="24"/>
        </w:rPr>
        <w:t>Сигнал. Проверка прикормки и насадки.</w:t>
      </w:r>
    </w:p>
    <w:p w:rsidR="00E74164" w:rsidRPr="00E74164" w:rsidRDefault="00B63C5C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4412">
        <w:rPr>
          <w:rFonts w:ascii="Times New Roman" w:hAnsi="Times New Roman" w:cs="Times New Roman"/>
          <w:sz w:val="24"/>
          <w:szCs w:val="24"/>
        </w:rPr>
        <w:t>5</w:t>
      </w:r>
      <w:r w:rsidR="00E74164" w:rsidRPr="00E74164">
        <w:rPr>
          <w:rFonts w:ascii="Times New Roman" w:hAnsi="Times New Roman" w:cs="Times New Roman"/>
          <w:sz w:val="24"/>
          <w:szCs w:val="24"/>
        </w:rPr>
        <w:t xml:space="preserve">-20  Сигнал. Большая прикормка. </w:t>
      </w:r>
    </w:p>
    <w:p w:rsidR="00E74164" w:rsidRPr="00E74164" w:rsidRDefault="00B63C5C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4412">
        <w:rPr>
          <w:rFonts w:ascii="Times New Roman" w:hAnsi="Times New Roman" w:cs="Times New Roman"/>
          <w:sz w:val="24"/>
          <w:szCs w:val="24"/>
        </w:rPr>
        <w:t>5</w:t>
      </w:r>
      <w:r w:rsidR="000367BB">
        <w:rPr>
          <w:rFonts w:ascii="Times New Roman" w:hAnsi="Times New Roman" w:cs="Times New Roman"/>
          <w:sz w:val="24"/>
          <w:szCs w:val="24"/>
        </w:rPr>
        <w:t>-</w:t>
      </w:r>
      <w:r w:rsidR="000E4412">
        <w:rPr>
          <w:rFonts w:ascii="Times New Roman" w:hAnsi="Times New Roman" w:cs="Times New Roman"/>
          <w:sz w:val="24"/>
          <w:szCs w:val="24"/>
        </w:rPr>
        <w:t>3</w:t>
      </w:r>
      <w:r w:rsidR="00E74164" w:rsidRPr="00E74164">
        <w:rPr>
          <w:rFonts w:ascii="Times New Roman" w:hAnsi="Times New Roman" w:cs="Times New Roman"/>
          <w:sz w:val="24"/>
          <w:szCs w:val="24"/>
        </w:rPr>
        <w:t>0 Сигнал. Начало второго тура соревнований. Малая прикормка. В течение всего соревнования прикармливание разрешается малым количеством прикормки (сжатое в кулаке одной рукой).</w:t>
      </w:r>
    </w:p>
    <w:p w:rsidR="00E74164" w:rsidRPr="00E74164" w:rsidRDefault="00B63C5C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4412">
        <w:rPr>
          <w:rFonts w:ascii="Times New Roman" w:hAnsi="Times New Roman" w:cs="Times New Roman"/>
          <w:sz w:val="24"/>
          <w:szCs w:val="24"/>
        </w:rPr>
        <w:t>7</w:t>
      </w:r>
      <w:r w:rsidR="00E74164" w:rsidRPr="00E74164">
        <w:rPr>
          <w:rFonts w:ascii="Times New Roman" w:hAnsi="Times New Roman" w:cs="Times New Roman"/>
          <w:sz w:val="24"/>
          <w:szCs w:val="24"/>
        </w:rPr>
        <w:t>-55  Сигнал. До окончания второго тура соревнований осталось 5 минут.</w:t>
      </w:r>
    </w:p>
    <w:p w:rsidR="00E74164" w:rsidRPr="00E74164" w:rsidRDefault="00B63C5C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67BB">
        <w:rPr>
          <w:rFonts w:ascii="Times New Roman" w:hAnsi="Times New Roman" w:cs="Times New Roman"/>
          <w:sz w:val="24"/>
          <w:szCs w:val="24"/>
        </w:rPr>
        <w:t>8</w:t>
      </w:r>
      <w:r w:rsidR="00E74164" w:rsidRPr="00E74164">
        <w:rPr>
          <w:rFonts w:ascii="Times New Roman" w:hAnsi="Times New Roman" w:cs="Times New Roman"/>
          <w:sz w:val="24"/>
          <w:szCs w:val="24"/>
        </w:rPr>
        <w:t>-</w:t>
      </w:r>
      <w:r w:rsidR="000E4412">
        <w:rPr>
          <w:rFonts w:ascii="Times New Roman" w:hAnsi="Times New Roman" w:cs="Times New Roman"/>
          <w:sz w:val="24"/>
          <w:szCs w:val="24"/>
        </w:rPr>
        <w:t>0</w:t>
      </w:r>
      <w:r w:rsidR="000367BB">
        <w:rPr>
          <w:rFonts w:ascii="Times New Roman" w:hAnsi="Times New Roman" w:cs="Times New Roman"/>
          <w:sz w:val="24"/>
          <w:szCs w:val="24"/>
        </w:rPr>
        <w:t>0</w:t>
      </w:r>
      <w:r w:rsidR="00E74164" w:rsidRPr="00E74164">
        <w:rPr>
          <w:rFonts w:ascii="Times New Roman" w:hAnsi="Times New Roman" w:cs="Times New Roman"/>
          <w:sz w:val="24"/>
          <w:szCs w:val="24"/>
        </w:rPr>
        <w:t xml:space="preserve"> </w:t>
      </w:r>
      <w:r w:rsidR="00104F36">
        <w:rPr>
          <w:rFonts w:ascii="Times New Roman" w:hAnsi="Times New Roman" w:cs="Times New Roman"/>
          <w:sz w:val="24"/>
          <w:szCs w:val="24"/>
        </w:rPr>
        <w:t xml:space="preserve"> </w:t>
      </w:r>
      <w:r w:rsidR="00E74164" w:rsidRPr="00E74164">
        <w:rPr>
          <w:rFonts w:ascii="Times New Roman" w:hAnsi="Times New Roman" w:cs="Times New Roman"/>
          <w:sz w:val="24"/>
          <w:szCs w:val="24"/>
        </w:rPr>
        <w:t>Сигнал. Окончание второго тура соревнований. Взвешивание.</w:t>
      </w:r>
    </w:p>
    <w:p w:rsidR="00E74164" w:rsidRPr="00E74164" w:rsidRDefault="000E4412" w:rsidP="00E90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74164" w:rsidRPr="00E74164">
        <w:rPr>
          <w:rFonts w:ascii="Times New Roman" w:hAnsi="Times New Roman" w:cs="Times New Roman"/>
          <w:sz w:val="24"/>
          <w:szCs w:val="24"/>
        </w:rPr>
        <w:t xml:space="preserve">-00 </w:t>
      </w:r>
      <w:r w:rsidR="00104F36">
        <w:rPr>
          <w:rFonts w:ascii="Times New Roman" w:hAnsi="Times New Roman" w:cs="Times New Roman"/>
          <w:sz w:val="24"/>
          <w:szCs w:val="24"/>
        </w:rPr>
        <w:t xml:space="preserve"> </w:t>
      </w:r>
      <w:r w:rsidR="00E74164" w:rsidRPr="00E74164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4859F8">
        <w:rPr>
          <w:rFonts w:ascii="Times New Roman" w:hAnsi="Times New Roman" w:cs="Times New Roman"/>
          <w:sz w:val="24"/>
          <w:szCs w:val="24"/>
        </w:rPr>
        <w:t xml:space="preserve">и оглашение </w:t>
      </w:r>
      <w:r w:rsidR="00E74164" w:rsidRPr="00E74164">
        <w:rPr>
          <w:rFonts w:ascii="Times New Roman" w:hAnsi="Times New Roman" w:cs="Times New Roman"/>
          <w:sz w:val="24"/>
          <w:szCs w:val="24"/>
        </w:rPr>
        <w:t>итогов</w:t>
      </w:r>
      <w:r w:rsidR="004859F8">
        <w:rPr>
          <w:rFonts w:ascii="Times New Roman" w:hAnsi="Times New Roman" w:cs="Times New Roman"/>
          <w:sz w:val="24"/>
          <w:szCs w:val="24"/>
        </w:rPr>
        <w:t>,</w:t>
      </w:r>
      <w:r w:rsidR="00E74164" w:rsidRPr="00E74164">
        <w:rPr>
          <w:rFonts w:ascii="Times New Roman" w:hAnsi="Times New Roman" w:cs="Times New Roman"/>
          <w:sz w:val="24"/>
          <w:szCs w:val="24"/>
        </w:rPr>
        <w:t xml:space="preserve"> награждение участников соревнований. Закрытие Соревнований.</w:t>
      </w:r>
    </w:p>
    <w:p w:rsidR="009F571E" w:rsidRDefault="009F571E" w:rsidP="00286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649" w:rsidRPr="00BA7FE9" w:rsidRDefault="00A1056F" w:rsidP="00C21119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C21119"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ТРЕБОВАНИЯ К УЧАСТНИКАМ И УСЛОВИЯ ИХ ДОПУСКА.</w:t>
      </w:r>
    </w:p>
    <w:p w:rsidR="00452420" w:rsidRPr="00BA7FE9" w:rsidRDefault="00A62420" w:rsidP="000B51D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="00513E0D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</w:t>
      </w:r>
      <w:r w:rsidR="00CE1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соревнованиях </w:t>
      </w:r>
      <w:r w:rsidR="00513E0D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допускаются все желающие</w:t>
      </w:r>
      <w:r w:rsidR="0028735C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35C" w:rsidRPr="00BA7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1</w:t>
      </w:r>
      <w:r w:rsidR="00036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BE2E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</w:t>
      </w:r>
      <w:r w:rsidR="0028735C" w:rsidRPr="00BA7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независимо от пола и спортивного разряда</w:t>
      </w:r>
      <w:r w:rsidR="00A0034D" w:rsidRPr="00BA7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E2E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прошедшие </w:t>
      </w:r>
      <w:r w:rsidR="000367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регистрацию на основании </w:t>
      </w:r>
      <w:r w:rsidR="00513E0D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заявок, представленных в судейскую коллегию до начала </w:t>
      </w:r>
      <w:r w:rsidR="00E74164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соревнований</w:t>
      </w:r>
      <w:r w:rsidR="00513E0D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735C" w:rsidRPr="00BA7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Возраст участников определяется на момент проведения соревнований.</w:t>
      </w:r>
      <w:r w:rsidR="00452420" w:rsidRPr="00BA7F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973B4" w:rsidRPr="00BA7FE9" w:rsidRDefault="00A62420" w:rsidP="000B51D1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="000818B5" w:rsidRPr="00BA7FE9">
        <w:rPr>
          <w:rFonts w:ascii="Times New Roman" w:hAnsi="Times New Roman" w:cs="Times New Roman"/>
          <w:color w:val="000000"/>
          <w:sz w:val="24"/>
          <w:szCs w:val="24"/>
        </w:rPr>
        <w:t xml:space="preserve">Состав команды для участия в командном зачете соревнования до пяти человек, из которых: три спортсмена, один запасной спортсмен и тренер. Представителем является </w:t>
      </w:r>
      <w:r w:rsidR="000818B5" w:rsidRPr="00BA7FE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тренер команды, либо капитан команды из числа участников. Запасной спортсмен не может быть участником другой команды.</w:t>
      </w:r>
      <w:r w:rsidR="002D1B7F" w:rsidRPr="00BA7FE9">
        <w:rPr>
          <w:rFonts w:ascii="Times New Roman" w:hAnsi="Times New Roman" w:cs="Times New Roman"/>
          <w:color w:val="000000"/>
          <w:sz w:val="24"/>
          <w:szCs w:val="24"/>
        </w:rPr>
        <w:t xml:space="preserve"> Спортсмены команды, прибывшей в неполном составе (менее трех спортсменов), принимают участие в соревновании только в личном зачете, либо формируют команду на месте.</w:t>
      </w:r>
    </w:p>
    <w:p w:rsidR="00A46587" w:rsidRDefault="00A62420" w:rsidP="00A46587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7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r w:rsidR="00A46587" w:rsidRPr="00BA7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соревнований обязаны знать </w:t>
      </w:r>
      <w:r w:rsidR="00A46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соблюдать нормативные документы приведенные в п. 10.1., а также </w:t>
      </w:r>
      <w:r w:rsidR="00A46587" w:rsidRPr="00BA7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меры безопасност</w:t>
      </w:r>
      <w:r w:rsidR="00A46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 правила поведения в общественных местах.</w:t>
      </w:r>
    </w:p>
    <w:p w:rsidR="00B973B4" w:rsidRPr="00BA7FE9" w:rsidRDefault="00E74164" w:rsidP="00A46587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</w:t>
      </w:r>
      <w:r w:rsidR="00B973B4" w:rsidRPr="00BA7F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Спортсмены несут личную ответственность за соблюдение техники безопасности во время проведения соревнований и обязаны иметь при себе необходимые средства спасения для соблюдения безопасности в экстренных ситуациях. </w:t>
      </w:r>
    </w:p>
    <w:p w:rsidR="00750649" w:rsidRPr="00BA7FE9" w:rsidRDefault="00750649" w:rsidP="00E44AC0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3A17" w:rsidRPr="00BA7FE9" w:rsidRDefault="00A1056F" w:rsidP="00D33A17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D33A17"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ЗАЯВКИ НА УЧАСТИЕ.</w:t>
      </w:r>
    </w:p>
    <w:p w:rsidR="00837077" w:rsidRPr="009F571E" w:rsidRDefault="000812A6" w:rsidP="002C4C94">
      <w:pPr>
        <w:pStyle w:val="21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на участие в </w:t>
      </w:r>
      <w:r w:rsidR="00E74164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соревнованиях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представляются в Комиссию по допуску </w:t>
      </w:r>
      <w:r w:rsidR="00E74164">
        <w:rPr>
          <w:rFonts w:ascii="Times New Roman" w:hAnsi="Times New Roman" w:cs="Times New Roman"/>
          <w:color w:val="000000" w:themeColor="text1"/>
          <w:sz w:val="24"/>
          <w:szCs w:val="24"/>
        </w:rPr>
        <w:t>спортсменов к соревнованиям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0E441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441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B63C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13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F823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63C5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37077" w:rsidRPr="009F57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утвержденной  форме (Приложение 1)</w:t>
      </w:r>
      <w:r w:rsidR="002C4C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150B" w:rsidRPr="00B41453" w:rsidRDefault="000812A6" w:rsidP="00B41453">
      <w:pPr>
        <w:pStyle w:val="a4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50B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прилагаются следующие документы на каждого спортсмена:</w:t>
      </w:r>
    </w:p>
    <w:p w:rsidR="00B2150B" w:rsidRPr="000812A6" w:rsidRDefault="000812A6" w:rsidP="000812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6.2.1. </w:t>
      </w:r>
      <w:r w:rsidR="00B2150B" w:rsidRPr="0008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или иной документ удостоверяющий </w:t>
      </w:r>
      <w:r w:rsidR="0091308E">
        <w:rPr>
          <w:rFonts w:ascii="Times New Roman" w:hAnsi="Times New Roman" w:cs="Times New Roman"/>
          <w:color w:val="000000" w:themeColor="text1"/>
          <w:sz w:val="24"/>
          <w:szCs w:val="24"/>
        </w:rPr>
        <w:t>личность;</w:t>
      </w:r>
    </w:p>
    <w:p w:rsidR="00B2150B" w:rsidRPr="000812A6" w:rsidRDefault="000812A6" w:rsidP="000812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6.2.2. </w:t>
      </w:r>
      <w:r w:rsidR="00B2150B" w:rsidRPr="000812A6">
        <w:rPr>
          <w:rFonts w:ascii="Times New Roman" w:hAnsi="Times New Roman" w:cs="Times New Roman"/>
          <w:color w:val="000000" w:themeColor="text1"/>
          <w:sz w:val="24"/>
          <w:szCs w:val="24"/>
        </w:rPr>
        <w:t>полис обязате</w:t>
      </w:r>
      <w:r w:rsidR="0091308E">
        <w:rPr>
          <w:rFonts w:ascii="Times New Roman" w:hAnsi="Times New Roman" w:cs="Times New Roman"/>
          <w:color w:val="000000" w:themeColor="text1"/>
          <w:sz w:val="24"/>
          <w:szCs w:val="24"/>
        </w:rPr>
        <w:t>льного медицинского страхования;</w:t>
      </w:r>
    </w:p>
    <w:p w:rsidR="00B2150B" w:rsidRPr="000812A6" w:rsidRDefault="000812A6" w:rsidP="000812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6.2.3. </w:t>
      </w:r>
      <w:r w:rsidR="00B2150B" w:rsidRPr="000812A6">
        <w:rPr>
          <w:rFonts w:ascii="Times New Roman" w:hAnsi="Times New Roman" w:cs="Times New Roman"/>
          <w:color w:val="000000" w:themeColor="text1"/>
          <w:sz w:val="24"/>
          <w:szCs w:val="24"/>
        </w:rPr>
        <w:t>полис страхования жизни и здоровья от несчастных случаев</w:t>
      </w:r>
      <w:r w:rsidR="00837077" w:rsidRPr="000812A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37077" w:rsidRDefault="000812A6" w:rsidP="000812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6.2.4. </w:t>
      </w:r>
      <w:r w:rsidR="00837077" w:rsidRPr="000812A6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квалификационная спортивная книжка.</w:t>
      </w:r>
    </w:p>
    <w:p w:rsidR="00B2150B" w:rsidRPr="00BA7FE9" w:rsidRDefault="00B2150B" w:rsidP="00BE2E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50B" w:rsidRPr="00B41453" w:rsidRDefault="00B2150B" w:rsidP="00B41453">
      <w:pPr>
        <w:pStyle w:val="a4"/>
        <w:numPr>
          <w:ilvl w:val="0"/>
          <w:numId w:val="28"/>
        </w:num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ПОДВЕДЕНИЯ ИТОГОВ.</w:t>
      </w:r>
    </w:p>
    <w:p w:rsidR="00E9670C" w:rsidRPr="00BA7FE9" w:rsidRDefault="00506985" w:rsidP="002C4C94">
      <w:pPr>
        <w:pStyle w:val="af"/>
        <w:numPr>
          <w:ilvl w:val="1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A7FE9">
        <w:rPr>
          <w:color w:val="000000"/>
        </w:rPr>
        <w:t>В зачет принимаются виды рыб, разрешенные к отлову на месте проведения соревнований, в соответствии с Правилами рыболовства Волжско-Каспийского рыбохозяйственного бассейна, утвержденными приказом Министерства сельского хозяйства Российской Федерации от 18 ноября 2014 г. N 453</w:t>
      </w:r>
      <w:r w:rsidR="00837077" w:rsidRPr="00BA7FE9">
        <w:rPr>
          <w:color w:val="000000" w:themeColor="text1"/>
        </w:rPr>
        <w:t>.</w:t>
      </w:r>
    </w:p>
    <w:p w:rsidR="00B41453" w:rsidRPr="00B41453" w:rsidRDefault="003D1597" w:rsidP="00B41453">
      <w:pPr>
        <w:pStyle w:val="21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453" w:rsidRPr="00B41453">
        <w:rPr>
          <w:rFonts w:ascii="Times New Roman" w:hAnsi="Times New Roman" w:cs="Times New Roman"/>
          <w:sz w:val="24"/>
          <w:szCs w:val="24"/>
        </w:rPr>
        <w:t>По итогам соревнований результаты подводятся раздельно в группах:</w:t>
      </w:r>
    </w:p>
    <w:p w:rsidR="00B41453" w:rsidRPr="00B41453" w:rsidRDefault="00B41453" w:rsidP="00B41453">
      <w:pPr>
        <w:pStyle w:val="21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Женщины.</w:t>
      </w:r>
    </w:p>
    <w:p w:rsidR="00B41453" w:rsidRDefault="00B41453" w:rsidP="00B41453">
      <w:pPr>
        <w:pStyle w:val="21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Мужчины.</w:t>
      </w:r>
    </w:p>
    <w:p w:rsidR="00B41453" w:rsidRPr="00B41453" w:rsidRDefault="00B41453" w:rsidP="00B41453">
      <w:pPr>
        <w:pStyle w:val="21"/>
        <w:numPr>
          <w:ilvl w:val="2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Команды.</w:t>
      </w:r>
    </w:p>
    <w:p w:rsidR="00B41453" w:rsidRPr="00B41453" w:rsidRDefault="00B41453" w:rsidP="00B41453">
      <w:pPr>
        <w:pStyle w:val="21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 xml:space="preserve"> В группах, приведенных в п.п. 7.2.1. </w:t>
      </w:r>
      <w:r w:rsidR="00C823C2">
        <w:rPr>
          <w:rFonts w:ascii="Times New Roman" w:hAnsi="Times New Roman" w:cs="Times New Roman"/>
          <w:sz w:val="24"/>
          <w:szCs w:val="24"/>
        </w:rPr>
        <w:t>-</w:t>
      </w:r>
      <w:r w:rsidRPr="00B41453">
        <w:rPr>
          <w:rFonts w:ascii="Times New Roman" w:hAnsi="Times New Roman" w:cs="Times New Roman"/>
          <w:sz w:val="24"/>
          <w:szCs w:val="24"/>
        </w:rPr>
        <w:t xml:space="preserve"> 7.2.</w:t>
      </w:r>
      <w:r w:rsidR="008C7F4B">
        <w:rPr>
          <w:rFonts w:ascii="Times New Roman" w:hAnsi="Times New Roman" w:cs="Times New Roman"/>
          <w:sz w:val="24"/>
          <w:szCs w:val="24"/>
        </w:rPr>
        <w:t>2</w:t>
      </w:r>
      <w:r w:rsidRPr="00B41453">
        <w:rPr>
          <w:rFonts w:ascii="Times New Roman" w:hAnsi="Times New Roman" w:cs="Times New Roman"/>
          <w:sz w:val="24"/>
          <w:szCs w:val="24"/>
        </w:rPr>
        <w:t>., итоги подводятся в личном зачете.</w:t>
      </w:r>
    </w:p>
    <w:p w:rsidR="00B41453" w:rsidRPr="00B41453" w:rsidRDefault="005520DE" w:rsidP="00B41453">
      <w:pPr>
        <w:pStyle w:val="21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453">
        <w:rPr>
          <w:rFonts w:ascii="Times New Roman" w:hAnsi="Times New Roman" w:cs="Times New Roman"/>
          <w:sz w:val="24"/>
          <w:szCs w:val="24"/>
        </w:rPr>
        <w:t>В группе, приведенной в п. 7</w:t>
      </w:r>
      <w:r w:rsidR="00B41453" w:rsidRPr="00B41453">
        <w:rPr>
          <w:rFonts w:ascii="Times New Roman" w:hAnsi="Times New Roman" w:cs="Times New Roman"/>
          <w:sz w:val="24"/>
          <w:szCs w:val="24"/>
        </w:rPr>
        <w:t>.2.</w:t>
      </w:r>
      <w:r w:rsidR="008C7F4B">
        <w:rPr>
          <w:rFonts w:ascii="Times New Roman" w:hAnsi="Times New Roman" w:cs="Times New Roman"/>
          <w:sz w:val="24"/>
          <w:szCs w:val="24"/>
        </w:rPr>
        <w:t>3</w:t>
      </w:r>
      <w:r w:rsidR="00B41453" w:rsidRPr="00B41453">
        <w:rPr>
          <w:rFonts w:ascii="Times New Roman" w:hAnsi="Times New Roman" w:cs="Times New Roman"/>
          <w:sz w:val="24"/>
          <w:szCs w:val="24"/>
        </w:rPr>
        <w:t>. – в командном зачете.</w:t>
      </w:r>
    </w:p>
    <w:p w:rsidR="000818B5" w:rsidRPr="00BA7FE9" w:rsidRDefault="001D2DDA" w:rsidP="00E967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FE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9238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A7F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818B5" w:rsidRPr="00BA7FE9">
        <w:rPr>
          <w:rFonts w:ascii="Times New Roman" w:hAnsi="Times New Roman" w:cs="Times New Roman"/>
          <w:color w:val="000000"/>
          <w:sz w:val="24"/>
          <w:szCs w:val="24"/>
        </w:rPr>
        <w:t>Победители соревнований в личном зачете определ</w:t>
      </w:r>
      <w:r w:rsidRPr="00BA7FE9">
        <w:rPr>
          <w:rFonts w:ascii="Times New Roman" w:hAnsi="Times New Roman" w:cs="Times New Roman"/>
          <w:color w:val="000000"/>
          <w:sz w:val="24"/>
          <w:szCs w:val="24"/>
        </w:rPr>
        <w:t xml:space="preserve">яются по наименьшей сумме мест, </w:t>
      </w:r>
      <w:r w:rsidR="000818B5" w:rsidRPr="00BA7FE9">
        <w:rPr>
          <w:rFonts w:ascii="Times New Roman" w:hAnsi="Times New Roman" w:cs="Times New Roman"/>
          <w:color w:val="000000"/>
          <w:sz w:val="24"/>
          <w:szCs w:val="24"/>
        </w:rPr>
        <w:t>полученных за два этапа. При равенстве суммы мест преимущество получает спортсмен, выловивший наибольшее количество рыбы (по весу) за два этапа. При равенстве суммы мест и веса улова за два этапа победителями признаются спортсмены, выловивший наибольший вес рыбы во втором этапе.</w:t>
      </w:r>
    </w:p>
    <w:p w:rsidR="000818B5" w:rsidRPr="00BA7FE9" w:rsidRDefault="0092380F" w:rsidP="001D2DD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7.6</w:t>
      </w:r>
      <w:r w:rsidR="00E9670C" w:rsidRPr="00BA7FE9">
        <w:rPr>
          <w:color w:val="000000"/>
        </w:rPr>
        <w:t>.</w:t>
      </w:r>
      <w:r w:rsidR="001D2DDA" w:rsidRPr="00BA7FE9">
        <w:rPr>
          <w:color w:val="000000"/>
        </w:rPr>
        <w:t xml:space="preserve"> </w:t>
      </w:r>
      <w:r w:rsidR="000818B5" w:rsidRPr="00BA7FE9">
        <w:rPr>
          <w:color w:val="000000"/>
        </w:rPr>
        <w:t xml:space="preserve">Общекомандный результат определяется по наименьшей сумме мест, набранных </w:t>
      </w:r>
      <w:r w:rsidR="001D2DDA" w:rsidRPr="00BA7FE9">
        <w:rPr>
          <w:color w:val="000000"/>
        </w:rPr>
        <w:t xml:space="preserve">   </w:t>
      </w:r>
      <w:r w:rsidR="000818B5" w:rsidRPr="00BA7FE9">
        <w:rPr>
          <w:color w:val="000000"/>
        </w:rPr>
        <w:t>членами команды за два этапа. При равенстве суммы мест преимущество получает команда, выловившая наибольшее количество рыбы (по весу) за два этапа. При равенстве суммы мест и веса улова за два этапа победителем признается команда, поймавшая большее количество рыбы (по весу) во втором этапе.</w:t>
      </w:r>
    </w:p>
    <w:p w:rsidR="00837077" w:rsidRPr="00BA7FE9" w:rsidRDefault="00837077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13B" w:rsidRPr="00BA7FE9" w:rsidRDefault="00A1056F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A7613B"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НАГРАЖДЕНИЕ ПОБЕДИТЕЛЕЙ И ПРИЗЕРОВ.</w:t>
      </w:r>
    </w:p>
    <w:p w:rsidR="00B72380" w:rsidRDefault="00191FF4" w:rsidP="009238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Команды, занявшие три призовых места, награждаются </w:t>
      </w:r>
      <w:r w:rsidR="00B72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кубками, 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дипломами соответствующих степеней, спортсмены - медалями.</w:t>
      </w:r>
    </w:p>
    <w:p w:rsidR="00191FF4" w:rsidRPr="00BA7FE9" w:rsidRDefault="00191FF4" w:rsidP="009238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8.2. Спортсмены, занявшие три призовых места в индивидуальном зачете</w:t>
      </w:r>
      <w:r w:rsidR="00F823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группе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, награждаются дипломами соответствующих степеней, медалями и призами. Спортсмен, занявший первое место, награждается Кубком.</w:t>
      </w:r>
    </w:p>
    <w:p w:rsidR="00191FF4" w:rsidRPr="00BA7FE9" w:rsidRDefault="00191FF4" w:rsidP="009238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По представлению </w:t>
      </w:r>
      <w:r w:rsidR="00B72380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заинтересованных лиц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учреждены дополнительные призы в неофициальных номинациях.</w:t>
      </w:r>
    </w:p>
    <w:p w:rsidR="00BC1681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81" w:rsidRPr="00BA7FE9" w:rsidRDefault="00A1056F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BC1681" w:rsidRPr="00BA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УСЛОВИЯ ФИНАНСИРОВАНИЯ.</w:t>
      </w:r>
    </w:p>
    <w:p w:rsidR="00191FF4" w:rsidRDefault="00191FF4" w:rsidP="001D2DDA">
      <w:pPr>
        <w:pStyle w:val="21"/>
        <w:spacing w:after="0" w:line="240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</w:t>
      </w:r>
      <w:r w:rsidR="00E74164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</w:t>
      </w:r>
      <w:r w:rsidR="00E7416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на условиях долевого финансирования. </w:t>
      </w:r>
    </w:p>
    <w:p w:rsidR="00286BC9" w:rsidRPr="00527439" w:rsidRDefault="00286BC9" w:rsidP="00286BC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Целевой регистрационный взнос за участие составляет </w:t>
      </w:r>
      <w:r w:rsidR="005520DE">
        <w:rPr>
          <w:color w:val="000000"/>
        </w:rPr>
        <w:t>8</w:t>
      </w:r>
      <w:r w:rsidRPr="00E74164">
        <w:rPr>
          <w:color w:val="000000"/>
        </w:rPr>
        <w:t>00 рублей</w:t>
      </w:r>
      <w:r>
        <w:rPr>
          <w:color w:val="000000"/>
        </w:rPr>
        <w:t xml:space="preserve"> с человека. Для участников, являющихся членами </w:t>
      </w:r>
      <w:r w:rsidR="004859F8" w:rsidRPr="00B41453">
        <w:rPr>
          <w:color w:val="000000" w:themeColor="text1"/>
        </w:rPr>
        <w:t>ФРС</w:t>
      </w:r>
      <w:r w:rsidR="00194553">
        <w:rPr>
          <w:color w:val="000000" w:themeColor="text1"/>
        </w:rPr>
        <w:t xml:space="preserve"> </w:t>
      </w:r>
      <w:r w:rsidR="004859F8" w:rsidRPr="00B41453">
        <w:rPr>
          <w:color w:val="000000" w:themeColor="text1"/>
        </w:rPr>
        <w:t>НО</w:t>
      </w:r>
      <w:r w:rsidR="00856D63" w:rsidRPr="00856D63">
        <w:rPr>
          <w:color w:val="000000"/>
        </w:rPr>
        <w:t xml:space="preserve"> </w:t>
      </w:r>
      <w:r w:rsidR="00856D63">
        <w:rPr>
          <w:color w:val="000000"/>
        </w:rPr>
        <w:t>и (или) членами Нижегородского областного общества охотников и рыболовов</w:t>
      </w:r>
      <w:r w:rsidR="004859F8">
        <w:rPr>
          <w:color w:val="000000"/>
        </w:rPr>
        <w:t xml:space="preserve"> (НООиР)</w:t>
      </w:r>
      <w:r w:rsidR="00856D63">
        <w:rPr>
          <w:color w:val="000000"/>
        </w:rPr>
        <w:t>,</w:t>
      </w:r>
      <w:r>
        <w:rPr>
          <w:color w:val="000000"/>
        </w:rPr>
        <w:t xml:space="preserve"> при предъявлении членского билета с уплаченными членскими взносами за 20</w:t>
      </w:r>
      <w:r w:rsidR="00F8237B">
        <w:rPr>
          <w:color w:val="000000"/>
        </w:rPr>
        <w:t>2</w:t>
      </w:r>
      <w:r w:rsidR="006F7708">
        <w:rPr>
          <w:color w:val="000000"/>
        </w:rPr>
        <w:t>2</w:t>
      </w:r>
      <w:r>
        <w:rPr>
          <w:color w:val="000000"/>
        </w:rPr>
        <w:t xml:space="preserve"> г. регистрационный взнос составляет </w:t>
      </w:r>
      <w:r w:rsidR="005520DE">
        <w:rPr>
          <w:color w:val="000000"/>
        </w:rPr>
        <w:t>4</w:t>
      </w:r>
      <w:r w:rsidRPr="00E74164">
        <w:rPr>
          <w:color w:val="000000"/>
        </w:rPr>
        <w:t>00 рублей</w:t>
      </w:r>
      <w:r>
        <w:rPr>
          <w:b/>
          <w:color w:val="000000"/>
        </w:rPr>
        <w:t xml:space="preserve"> </w:t>
      </w:r>
      <w:r w:rsidRPr="00CB7484">
        <w:rPr>
          <w:color w:val="000000"/>
        </w:rPr>
        <w:t>с человека.</w:t>
      </w:r>
      <w:r>
        <w:rPr>
          <w:color w:val="000000"/>
        </w:rPr>
        <w:t xml:space="preserve"> </w:t>
      </w:r>
      <w:r w:rsidR="00E74164">
        <w:rPr>
          <w:color w:val="000000"/>
        </w:rPr>
        <w:t>Ж</w:t>
      </w:r>
      <w:r>
        <w:rPr>
          <w:color w:val="000000"/>
        </w:rPr>
        <w:t>енщин</w:t>
      </w:r>
      <w:r w:rsidR="00E74164">
        <w:rPr>
          <w:color w:val="000000"/>
        </w:rPr>
        <w:t xml:space="preserve">ы, </w:t>
      </w:r>
      <w:r>
        <w:rPr>
          <w:color w:val="000000"/>
        </w:rPr>
        <w:t>Почетные члены НООиР и Ассоциации «Росохотрыболовсоюз», участники до 18 лет, инвалиды от уплаты целевых (регистрационных) взносов освобождаются. </w:t>
      </w:r>
    </w:p>
    <w:p w:rsidR="002232B5" w:rsidRDefault="00191FF4" w:rsidP="00286BC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286BC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. Деньги, полученные от участников, расходуются на приобретение</w:t>
      </w:r>
      <w:r w:rsidR="001D2DDA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канцтоваров, 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тары для взвешивания, ГСМ для проезда, проживания, питания, обеспечения сотовой связью и транспортом оргкомитета и главной судейской коллегии.</w:t>
      </w:r>
      <w:r w:rsidR="00A0034D"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1FF4" w:rsidRPr="00BA7FE9" w:rsidRDefault="002232B5" w:rsidP="00286BC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9.3. </w:t>
      </w:r>
      <w:r w:rsidR="00286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Наградная атрибутика (Кубки, медали)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предоставляется </w:t>
      </w:r>
      <w:r w:rsidR="00286BC9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Министерства спорта Нижегородской области.</w:t>
      </w:r>
    </w:p>
    <w:p w:rsidR="00191FF4" w:rsidRPr="00BA7FE9" w:rsidRDefault="00191FF4" w:rsidP="00286BC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2232B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Командировочные и иные расходы, связанные с участием команд в соревнованиях несут организации командирующие участников или сами спортсмены. </w:t>
      </w:r>
    </w:p>
    <w:p w:rsidR="004A08FA" w:rsidRPr="00BA7FE9" w:rsidRDefault="004A08FA" w:rsidP="00191FF4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1FF4" w:rsidRPr="00B41453" w:rsidRDefault="00191FF4" w:rsidP="00377D9F">
      <w:pPr>
        <w:pStyle w:val="a4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ПРОВЕДЕНИЯ </w:t>
      </w:r>
      <w:r w:rsidR="00E74164" w:rsidRPr="00B41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СОРЕВНОВАНИЙ</w:t>
      </w:r>
      <w:r w:rsidRPr="00B41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41453" w:rsidRPr="00B41453" w:rsidRDefault="00B41453" w:rsidP="00377D9F">
      <w:pPr>
        <w:pStyle w:val="a4"/>
        <w:numPr>
          <w:ilvl w:val="1"/>
          <w:numId w:val="30"/>
        </w:num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</w:t>
      </w:r>
      <w:r w:rsidR="00377D9F">
        <w:rPr>
          <w:rFonts w:ascii="Times New Roman" w:hAnsi="Times New Roman" w:cs="Times New Roman"/>
          <w:sz w:val="24"/>
          <w:szCs w:val="24"/>
        </w:rPr>
        <w:t>о следующими документами</w:t>
      </w:r>
      <w:r w:rsidRPr="00B41453">
        <w:rPr>
          <w:rFonts w:ascii="Times New Roman" w:hAnsi="Times New Roman" w:cs="Times New Roman"/>
          <w:sz w:val="24"/>
          <w:szCs w:val="24"/>
        </w:rPr>
        <w:t>:</w:t>
      </w:r>
    </w:p>
    <w:p w:rsidR="00A072DC" w:rsidRPr="000822B7" w:rsidRDefault="00A072DC" w:rsidP="00A072DC">
      <w:pPr>
        <w:pStyle w:val="a4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7D9F">
        <w:rPr>
          <w:rFonts w:ascii="Times New Roman" w:hAnsi="Times New Roman" w:cs="Times New Roman"/>
          <w:sz w:val="24"/>
          <w:szCs w:val="24"/>
        </w:rPr>
        <w:t>Правила вида спорта «Рыболовный спорт»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7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инистерства спорта Российской Федерации </w:t>
      </w:r>
      <w:r w:rsidR="000822B7" w:rsidRPr="000822B7">
        <w:rPr>
          <w:rFonts w:ascii="Times New Roman" w:hAnsi="Times New Roman" w:cs="Times New Roman"/>
          <w:iCs/>
          <w:color w:val="000000"/>
          <w:kern w:val="2"/>
          <w:sz w:val="24"/>
          <w:szCs w:val="24"/>
          <w:lang w:eastAsia="ar-SA"/>
        </w:rPr>
        <w:t>от 28 июля 2020 г.  № 572</w:t>
      </w:r>
      <w:r w:rsidRPr="000822B7">
        <w:rPr>
          <w:rFonts w:ascii="Times New Roman" w:hAnsi="Times New Roman" w:cs="Times New Roman"/>
          <w:sz w:val="24"/>
          <w:szCs w:val="24"/>
        </w:rPr>
        <w:t>;</w:t>
      </w:r>
    </w:p>
    <w:p w:rsidR="00A46587" w:rsidRPr="00377D9F" w:rsidRDefault="00A46587" w:rsidP="00A46587">
      <w:pPr>
        <w:pStyle w:val="a4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рыболовства Волжско-Каспийского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рыбохозяйственного 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бассейна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347B7">
        <w:rPr>
          <w:rFonts w:ascii="Times New Roman" w:hAnsi="Times New Roman" w:cs="Times New Roman"/>
          <w:sz w:val="24"/>
          <w:szCs w:val="24"/>
        </w:rPr>
        <w:t>утвержденны</w:t>
      </w:r>
      <w:r w:rsidR="006F7708">
        <w:rPr>
          <w:rFonts w:ascii="Times New Roman" w:hAnsi="Times New Roman" w:cs="Times New Roman"/>
          <w:sz w:val="24"/>
          <w:szCs w:val="24"/>
        </w:rPr>
        <w:t>е</w:t>
      </w:r>
      <w:r w:rsidRPr="00D347B7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Pr="00D347B7">
        <w:rPr>
          <w:rFonts w:ascii="Times New Roman" w:hAnsi="Times New Roman" w:cs="Times New Roman"/>
          <w:bCs/>
          <w:sz w:val="24"/>
          <w:szCs w:val="24"/>
        </w:rPr>
        <w:t>Министерства сельского хозяйства Российской Федерации</w:t>
      </w:r>
      <w:r w:rsidRPr="00D347B7">
        <w:rPr>
          <w:rFonts w:ascii="Times New Roman" w:hAnsi="Times New Roman" w:cs="Times New Roman"/>
          <w:sz w:val="24"/>
          <w:szCs w:val="24"/>
        </w:rPr>
        <w:t xml:space="preserve">  </w:t>
      </w:r>
      <w:r w:rsidRPr="00D347B7">
        <w:rPr>
          <w:rFonts w:ascii="Times New Roman" w:hAnsi="Times New Roman" w:cs="Times New Roman"/>
          <w:bCs/>
          <w:sz w:val="24"/>
          <w:szCs w:val="24"/>
        </w:rPr>
        <w:t>от 18 ноября 2014 г. N 453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72DC" w:rsidRPr="00A072DC" w:rsidRDefault="00A46587" w:rsidP="00A072DC">
      <w:pPr>
        <w:pStyle w:val="a4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2DC">
        <w:rPr>
          <w:rFonts w:ascii="Times New Roman" w:hAnsi="Times New Roman" w:cs="Times New Roman"/>
          <w:sz w:val="24"/>
          <w:szCs w:val="24"/>
        </w:rPr>
        <w:t xml:space="preserve"> </w:t>
      </w:r>
      <w:r w:rsidR="00A072DC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Дисциплинарны</w:t>
      </w:r>
      <w:r w:rsidR="00A072D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072DC"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 вида спорта «Рыболовный спорт» от 12.05.2015</w:t>
      </w:r>
      <w:r w:rsidR="00A072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г.;</w:t>
      </w:r>
    </w:p>
    <w:p w:rsidR="00A072DC" w:rsidRPr="008442D2" w:rsidRDefault="00A072DC" w:rsidP="00A072DC">
      <w:pPr>
        <w:pStyle w:val="a4"/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442D2">
        <w:rPr>
          <w:rFonts w:ascii="Times New Roman" w:hAnsi="Times New Roman" w:cs="Times New Roman"/>
          <w:sz w:val="24"/>
          <w:szCs w:val="24"/>
        </w:rPr>
        <w:t>Положение об областных официальных спортивных соревнованиях по рыболовному спорту на 202</w:t>
      </w:r>
      <w:r w:rsidR="006F7708">
        <w:rPr>
          <w:rFonts w:ascii="Times New Roman" w:hAnsi="Times New Roman" w:cs="Times New Roman"/>
          <w:sz w:val="24"/>
          <w:szCs w:val="24"/>
        </w:rPr>
        <w:t>2</w:t>
      </w:r>
      <w:r w:rsidRPr="008442D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453" w:rsidRPr="00377D9F" w:rsidRDefault="000109A4" w:rsidP="00377D9F">
      <w:pPr>
        <w:pStyle w:val="a4"/>
        <w:numPr>
          <w:ilvl w:val="2"/>
          <w:numId w:val="30"/>
        </w:num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41453" w:rsidRPr="00377D9F">
        <w:rPr>
          <w:rFonts w:ascii="Times New Roman" w:hAnsi="Times New Roman" w:cs="Times New Roman"/>
          <w:sz w:val="24"/>
          <w:szCs w:val="24"/>
        </w:rPr>
        <w:t>астоящ</w:t>
      </w:r>
      <w:r w:rsidR="000E441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 регламент</w:t>
      </w:r>
      <w:r w:rsidR="00B41453" w:rsidRPr="00377D9F">
        <w:rPr>
          <w:rFonts w:ascii="Times New Roman" w:hAnsi="Times New Roman" w:cs="Times New Roman"/>
          <w:sz w:val="24"/>
          <w:szCs w:val="24"/>
        </w:rPr>
        <w:t>.</w:t>
      </w:r>
    </w:p>
    <w:p w:rsidR="00A46587" w:rsidRDefault="00A46587" w:rsidP="00A46587">
      <w:pPr>
        <w:pStyle w:val="a4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соревнований с последующим присвоением и подтверждением спортивных разрядов, определяется согласно требований Единой всероссийской спортивной квалификации, утверждённой министерством спорта России.</w:t>
      </w:r>
    </w:p>
    <w:p w:rsidR="00B41453" w:rsidRPr="00377D9F" w:rsidRDefault="00B41453" w:rsidP="00377D9F">
      <w:pPr>
        <w:pStyle w:val="a4"/>
        <w:numPr>
          <w:ilvl w:val="1"/>
          <w:numId w:val="30"/>
        </w:num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77D9F">
        <w:rPr>
          <w:rFonts w:ascii="Times New Roman" w:hAnsi="Times New Roman" w:cs="Times New Roman"/>
          <w:sz w:val="24"/>
          <w:szCs w:val="24"/>
        </w:rPr>
        <w:t xml:space="preserve">Соревнования проводятся в два тура продолжительностью 2,5 часа каждый. </w:t>
      </w:r>
    </w:p>
    <w:p w:rsidR="00B41453" w:rsidRPr="00377D9F" w:rsidRDefault="00B41453" w:rsidP="00377D9F">
      <w:pPr>
        <w:pStyle w:val="a4"/>
        <w:numPr>
          <w:ilvl w:val="1"/>
          <w:numId w:val="30"/>
        </w:num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377D9F">
        <w:rPr>
          <w:rFonts w:ascii="Times New Roman" w:hAnsi="Times New Roman" w:cs="Times New Roman"/>
          <w:sz w:val="24"/>
          <w:szCs w:val="24"/>
        </w:rPr>
        <w:t>Распределение участников по зонам и секторам осуществляется жеребьевкой.</w:t>
      </w:r>
    </w:p>
    <w:p w:rsidR="00B41453" w:rsidRPr="00377D9F" w:rsidRDefault="00B70D65" w:rsidP="0092380F">
      <w:pPr>
        <w:pStyle w:val="a4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1453" w:rsidRPr="00377D9F">
        <w:rPr>
          <w:rFonts w:ascii="Times New Roman" w:hAnsi="Times New Roman" w:cs="Times New Roman"/>
          <w:sz w:val="24"/>
          <w:szCs w:val="24"/>
        </w:rPr>
        <w:t>По прибытию спортсмена к своему сектору он обязан сложить снаряжение в своем секторе и после этого покинуть его. Любая подготовка снастей и прочего снаряжения, кроме прикормки, до сигнала «Вход в сектор» запрещается.</w:t>
      </w:r>
    </w:p>
    <w:p w:rsidR="00B41453" w:rsidRPr="00B41453" w:rsidRDefault="00B41453" w:rsidP="0092380F">
      <w:pPr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По окончании туров, спортсмены должны оставаться в своих секторах до прибытия представителя судейской коллегии.</w:t>
      </w:r>
    </w:p>
    <w:p w:rsidR="00B41453" w:rsidRPr="00B41453" w:rsidRDefault="00B41453" w:rsidP="0092380F">
      <w:pPr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Ловить рыбу разрешается только одной удочкой, оснащенной одним одноподдевным крючком. Количество запасных удочек не ограничивается. Максимальная длина удилищ – 13 м. Разрешается использовать катушку на удилище.</w:t>
      </w:r>
    </w:p>
    <w:p w:rsidR="00B41453" w:rsidRPr="00B41453" w:rsidRDefault="00B41453" w:rsidP="0092380F">
      <w:pPr>
        <w:numPr>
          <w:ilvl w:val="1"/>
          <w:numId w:val="30"/>
        </w:numPr>
        <w:tabs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Каждый участник чемпионата должен иметь при себе садок, который во время ловли должен находиться в воде. Рыба сохраняется в садке до взвешивания только в живом виде. К взвешиванию не принимается загрязненная и мертвая рыба. Рыба взвешивается россыпью в однотипной таре, предоставляемой организаторами.</w:t>
      </w:r>
    </w:p>
    <w:p w:rsidR="00B41453" w:rsidRPr="00B41453" w:rsidRDefault="00B41453" w:rsidP="0092380F">
      <w:pPr>
        <w:numPr>
          <w:ilvl w:val="1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Количество прикормки ограничивается в пределах 15 литров увлажненной прикормочной смеси и 2 литрами живой прикормки, в том числе мотыля не более одного литра на одни тур для одного спортсмена, включая насадочного мотыля. Количество насадочного мотыля - в пределах до 100 грамм.</w:t>
      </w:r>
    </w:p>
    <w:p w:rsidR="00B41453" w:rsidRPr="00B41453" w:rsidRDefault="00B41453" w:rsidP="0092380F">
      <w:pPr>
        <w:numPr>
          <w:ilvl w:val="1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lastRenderedPageBreak/>
        <w:t>Для наживки разрешено использовать также и растительные насадки</w:t>
      </w:r>
      <w:r w:rsidRPr="00B41453">
        <w:rPr>
          <w:rFonts w:ascii="Times New Roman" w:hAnsi="Times New Roman" w:cs="Times New Roman"/>
          <w:sz w:val="24"/>
          <w:szCs w:val="24"/>
        </w:rPr>
        <w:br/>
        <w:t xml:space="preserve">(кукуруза, пшеница, рис, горох и т.д.). Объем данных насадок входит в общий объем разрешенной </w:t>
      </w:r>
      <w:r w:rsidRPr="00B41453">
        <w:rPr>
          <w:rFonts w:ascii="Times New Roman" w:hAnsi="Times New Roman" w:cs="Times New Roman"/>
          <w:spacing w:val="-1"/>
          <w:sz w:val="24"/>
          <w:szCs w:val="24"/>
        </w:rPr>
        <w:t>прикормки - 15 литров.</w:t>
      </w:r>
    </w:p>
    <w:p w:rsidR="00B41453" w:rsidRPr="00B41453" w:rsidRDefault="00B41453" w:rsidP="0092380F">
      <w:pPr>
        <w:numPr>
          <w:ilvl w:val="1"/>
          <w:numId w:val="30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Спортивные кресла и платформы устанавливаются только по урезу воды. Все спортивное оборудование, кроме садка, должно располагаться на берегу.</w:t>
      </w:r>
    </w:p>
    <w:p w:rsidR="00B41453" w:rsidRPr="00B41453" w:rsidRDefault="00B41453" w:rsidP="0092380F">
      <w:pPr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 xml:space="preserve">Все спортивное оборудование и снаряжение должно располагаться только в секторе спортсмена и не выходить в нейтральную зону и соседний сектор. </w:t>
      </w:r>
      <w:r w:rsidRPr="00B41453">
        <w:rPr>
          <w:rFonts w:ascii="Times New Roman" w:hAnsi="Times New Roman" w:cs="Times New Roman"/>
          <w:spacing w:val="-2"/>
          <w:sz w:val="24"/>
          <w:szCs w:val="24"/>
        </w:rPr>
        <w:t xml:space="preserve">Разрешено незначительное выступание концов удилищ за границы сектора, если они </w:t>
      </w:r>
      <w:r w:rsidRPr="00B41453">
        <w:rPr>
          <w:rFonts w:ascii="Times New Roman" w:hAnsi="Times New Roman" w:cs="Times New Roman"/>
          <w:sz w:val="24"/>
          <w:szCs w:val="24"/>
        </w:rPr>
        <w:t>не мешают другим спортсменам (по договоренности).</w:t>
      </w:r>
    </w:p>
    <w:p w:rsidR="00B41453" w:rsidRPr="00B41453" w:rsidRDefault="00B41453" w:rsidP="00377D9F">
      <w:pPr>
        <w:numPr>
          <w:ilvl w:val="1"/>
          <w:numId w:val="30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145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B41453" w:rsidRPr="00B41453" w:rsidRDefault="00F8237B" w:rsidP="00F8237B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10.12.1. </w:t>
      </w:r>
      <w:r w:rsidR="00B41453" w:rsidRPr="00B41453">
        <w:rPr>
          <w:rFonts w:ascii="Times New Roman" w:hAnsi="Times New Roman" w:cs="Times New Roman"/>
          <w:sz w:val="24"/>
          <w:szCs w:val="24"/>
        </w:rPr>
        <w:t>ловля на живую и мертвую рыбу, икру, муравьиные яйца, а также на насадки, содержащую рыбопродукты (кроме муки), насадки искусственного происхождения;</w:t>
      </w:r>
    </w:p>
    <w:p w:rsidR="00B41453" w:rsidRPr="00B41453" w:rsidRDefault="00F8237B" w:rsidP="00F8237B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10.12.2. </w:t>
      </w:r>
      <w:r w:rsidR="00B41453" w:rsidRPr="00B41453">
        <w:rPr>
          <w:rFonts w:ascii="Times New Roman" w:hAnsi="Times New Roman" w:cs="Times New Roman"/>
          <w:sz w:val="24"/>
          <w:szCs w:val="24"/>
        </w:rPr>
        <w:t>применение наркотических и одурманивающих рыбу веществ;</w:t>
      </w:r>
    </w:p>
    <w:p w:rsidR="00B41453" w:rsidRPr="00B41453" w:rsidRDefault="00F8237B" w:rsidP="00F8237B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10.12.3. </w:t>
      </w:r>
      <w:r w:rsidR="00B41453" w:rsidRPr="00B41453">
        <w:rPr>
          <w:rFonts w:ascii="Times New Roman" w:hAnsi="Times New Roman" w:cs="Times New Roman"/>
          <w:sz w:val="24"/>
          <w:szCs w:val="24"/>
        </w:rPr>
        <w:t>ловля на донную снасть с применением поплавка;</w:t>
      </w:r>
    </w:p>
    <w:p w:rsidR="00377D9F" w:rsidRDefault="00F8237B" w:rsidP="00F8237B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10.12.4. </w:t>
      </w:r>
      <w:r w:rsidR="00B41453" w:rsidRPr="00B41453">
        <w:rPr>
          <w:rFonts w:ascii="Times New Roman" w:hAnsi="Times New Roman" w:cs="Times New Roman"/>
          <w:sz w:val="24"/>
          <w:szCs w:val="24"/>
        </w:rPr>
        <w:t>ловля и прикорм в нейтральной зоне</w:t>
      </w:r>
      <w:r w:rsidR="00377D9F">
        <w:rPr>
          <w:rFonts w:ascii="Times New Roman" w:hAnsi="Times New Roman" w:cs="Times New Roman"/>
          <w:sz w:val="24"/>
          <w:szCs w:val="24"/>
        </w:rPr>
        <w:t>;</w:t>
      </w:r>
    </w:p>
    <w:p w:rsidR="00B41453" w:rsidRPr="00B41453" w:rsidRDefault="00F8237B" w:rsidP="00F8237B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10.12.5. </w:t>
      </w:r>
      <w:r w:rsidR="00377D9F">
        <w:rPr>
          <w:rFonts w:ascii="Times New Roman" w:hAnsi="Times New Roman" w:cs="Times New Roman"/>
          <w:sz w:val="24"/>
          <w:szCs w:val="24"/>
        </w:rPr>
        <w:t>н</w:t>
      </w:r>
      <w:r w:rsidR="00377D9F" w:rsidRPr="00B41453">
        <w:rPr>
          <w:rFonts w:ascii="Times New Roman" w:hAnsi="Times New Roman" w:cs="Times New Roman"/>
          <w:sz w:val="24"/>
          <w:szCs w:val="24"/>
        </w:rPr>
        <w:t>амеренное багрение рыбы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B41453" w:rsidRPr="00B414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7FE9" w:rsidRPr="00F8237B" w:rsidRDefault="00F8237B" w:rsidP="00F8237B">
      <w:pPr>
        <w:pStyle w:val="a4"/>
        <w:numPr>
          <w:ilvl w:val="2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A7FE9" w:rsidRPr="00F8237B">
        <w:rPr>
          <w:rFonts w:ascii="Times New Roman" w:hAnsi="Times New Roman" w:cs="Times New Roman"/>
          <w:sz w:val="24"/>
          <w:szCs w:val="24"/>
        </w:rPr>
        <w:t>олучать и оказывать помощь при вываживании рыбы.</w:t>
      </w:r>
    </w:p>
    <w:p w:rsidR="00377D9F" w:rsidRDefault="00BA7FE9" w:rsidP="00F8237B">
      <w:pPr>
        <w:pStyle w:val="af"/>
        <w:numPr>
          <w:ilvl w:val="1"/>
          <w:numId w:val="37"/>
        </w:numPr>
        <w:tabs>
          <w:tab w:val="left" w:pos="8100"/>
        </w:tabs>
        <w:spacing w:before="0" w:beforeAutospacing="0" w:after="0" w:afterAutospacing="0"/>
        <w:jc w:val="both"/>
      </w:pPr>
      <w:r w:rsidRPr="00B41453">
        <w:t xml:space="preserve">В зачет идёт рыба: </w:t>
      </w:r>
    </w:p>
    <w:p w:rsidR="00BA7FE9" w:rsidRPr="00B41453" w:rsidRDefault="00F8237B" w:rsidP="00F8237B">
      <w:pPr>
        <w:pStyle w:val="af"/>
        <w:tabs>
          <w:tab w:val="left" w:pos="8100"/>
        </w:tabs>
        <w:spacing w:before="0" w:beforeAutospacing="0" w:after="0" w:afterAutospacing="0"/>
        <w:jc w:val="both"/>
      </w:pPr>
      <w:r>
        <w:t xml:space="preserve">10.13.1. </w:t>
      </w:r>
      <w:r w:rsidR="00BA7FE9" w:rsidRPr="00B41453">
        <w:t>пойманная только на свою оснастку и полностью извлечённая из воды  (поднята над водой) до сигнала «финиш»;</w:t>
      </w:r>
    </w:p>
    <w:p w:rsidR="00BA7FE9" w:rsidRPr="00B41453" w:rsidRDefault="00F8237B" w:rsidP="00F8237B">
      <w:pPr>
        <w:pStyle w:val="af"/>
        <w:tabs>
          <w:tab w:val="left" w:pos="8100"/>
        </w:tabs>
        <w:spacing w:before="0" w:beforeAutospacing="0" w:after="0" w:afterAutospacing="0"/>
        <w:jc w:val="both"/>
      </w:pPr>
      <w:r>
        <w:t xml:space="preserve">10.13.2. </w:t>
      </w:r>
      <w:r w:rsidR="00BA7FE9" w:rsidRPr="00B41453">
        <w:t xml:space="preserve">выловленная в пределах границ своего сектора; </w:t>
      </w:r>
    </w:p>
    <w:p w:rsidR="00BA7FE9" w:rsidRPr="00B41453" w:rsidRDefault="00F8237B" w:rsidP="00F8237B">
      <w:pPr>
        <w:pStyle w:val="af"/>
        <w:tabs>
          <w:tab w:val="left" w:pos="4253"/>
          <w:tab w:val="left" w:pos="8100"/>
        </w:tabs>
        <w:spacing w:before="0" w:beforeAutospacing="0" w:after="0" w:afterAutospacing="0"/>
        <w:jc w:val="both"/>
      </w:pPr>
      <w:r>
        <w:t xml:space="preserve">10.13.3. </w:t>
      </w:r>
      <w:r w:rsidR="00BA7FE9" w:rsidRPr="00B41453">
        <w:t xml:space="preserve">засеченная в своем секторе и зашедшая в соседний сектор в процессе вываживания, если снасть рыболова, поймавшего рыбу, не пересеклась со снастью спортсменов соседних секторов; </w:t>
      </w:r>
    </w:p>
    <w:p w:rsidR="00BA7FE9" w:rsidRPr="00B41453" w:rsidRDefault="00F8237B" w:rsidP="00F8237B">
      <w:pPr>
        <w:pStyle w:val="af"/>
        <w:tabs>
          <w:tab w:val="left" w:pos="4253"/>
          <w:tab w:val="left" w:pos="8100"/>
        </w:tabs>
        <w:spacing w:before="0" w:beforeAutospacing="0" w:after="0" w:afterAutospacing="0"/>
        <w:jc w:val="both"/>
      </w:pPr>
      <w:r>
        <w:t xml:space="preserve">10.13.4. </w:t>
      </w:r>
      <w:r w:rsidR="00BA7FE9" w:rsidRPr="00B41453">
        <w:t>если она случайно поймана не за рот.</w:t>
      </w:r>
    </w:p>
    <w:p w:rsidR="00BA7FE9" w:rsidRPr="00B41453" w:rsidRDefault="00BA7FE9" w:rsidP="002232B5">
      <w:pPr>
        <w:pStyle w:val="af"/>
        <w:numPr>
          <w:ilvl w:val="1"/>
          <w:numId w:val="37"/>
        </w:numPr>
        <w:tabs>
          <w:tab w:val="left" w:pos="851"/>
          <w:tab w:val="left" w:pos="8100"/>
        </w:tabs>
        <w:spacing w:before="0" w:beforeAutospacing="0" w:after="0" w:afterAutospacing="0"/>
        <w:ind w:left="0" w:firstLine="0"/>
        <w:jc w:val="both"/>
      </w:pPr>
      <w:r w:rsidRPr="00B41453">
        <w:t>Участники соревнований обязаны к пойманной рыбе относиться бережно. Рыба, предъявленная на взвешивание со следами повреждений, полученных в результате  небрежного с ней обращения, к взвешиванию не принимается, а спортсмен получает соответствующую санкцию. Исключение составляет рыба с явно застарелыми следами повреждений.</w:t>
      </w:r>
    </w:p>
    <w:p w:rsidR="00BA7FE9" w:rsidRPr="00CE1DED" w:rsidRDefault="00BA7FE9" w:rsidP="002232B5">
      <w:pPr>
        <w:pStyle w:val="a4"/>
        <w:numPr>
          <w:ilvl w:val="1"/>
          <w:numId w:val="3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DED">
        <w:rPr>
          <w:rFonts w:ascii="Times New Roman" w:hAnsi="Times New Roman" w:cs="Times New Roman"/>
          <w:sz w:val="24"/>
          <w:szCs w:val="24"/>
        </w:rPr>
        <w:t xml:space="preserve">Рыбу, пойманную в процессе соревнований, спортсмен обязан хранить в садке, который должен быть максимально погружен в воду. Рыба, помещаемая в садок, должна по возможности сохраняться живой до прихода группы взвешивания. После взвешивания спортсмен возвращает рыбу в садок и, после взвешивания улова у всех спортсменов зоны, по команде старшего судьи зоны выпускает её в водоём.  </w:t>
      </w:r>
    </w:p>
    <w:p w:rsidR="00B41453" w:rsidRDefault="00B41453" w:rsidP="00A624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207F" w:rsidRPr="00BA7FE9" w:rsidRDefault="0099207F" w:rsidP="0099207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Примечания:</w:t>
      </w:r>
    </w:p>
    <w:p w:rsidR="0099207F" w:rsidRPr="00C17B81" w:rsidRDefault="0099207F" w:rsidP="009920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B81">
        <w:rPr>
          <w:rFonts w:ascii="Times New Roman" w:hAnsi="Times New Roman" w:cs="Times New Roman"/>
          <w:sz w:val="24"/>
          <w:szCs w:val="24"/>
        </w:rPr>
        <w:t>В зависимости от гидрологических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7B81">
        <w:rPr>
          <w:rFonts w:ascii="Times New Roman" w:hAnsi="Times New Roman" w:cs="Times New Roman"/>
          <w:sz w:val="24"/>
          <w:szCs w:val="24"/>
        </w:rPr>
        <w:t xml:space="preserve"> погодных </w:t>
      </w:r>
      <w:r>
        <w:rPr>
          <w:rFonts w:ascii="Times New Roman" w:hAnsi="Times New Roman" w:cs="Times New Roman"/>
          <w:sz w:val="24"/>
          <w:szCs w:val="24"/>
        </w:rPr>
        <w:t xml:space="preserve">и иных </w:t>
      </w:r>
      <w:r w:rsidRPr="00C17B81">
        <w:rPr>
          <w:rFonts w:ascii="Times New Roman" w:hAnsi="Times New Roman" w:cs="Times New Roman"/>
          <w:sz w:val="24"/>
          <w:szCs w:val="24"/>
        </w:rPr>
        <w:t xml:space="preserve">условий, место и время проведения соревнований могут быть изменены. </w:t>
      </w:r>
    </w:p>
    <w:p w:rsidR="0099207F" w:rsidRPr="00C17B81" w:rsidRDefault="0099207F" w:rsidP="0099207F">
      <w:pPr>
        <w:numPr>
          <w:ilvl w:val="0"/>
          <w:numId w:val="16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7B81"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</w:p>
    <w:p w:rsidR="0099207F" w:rsidRDefault="0099207F" w:rsidP="0099207F">
      <w:pPr>
        <w:tabs>
          <w:tab w:val="num" w:pos="-180"/>
          <w:tab w:val="num" w:pos="0"/>
        </w:tabs>
        <w:spacing w:after="0"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ФРС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1453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17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7F" w:rsidRDefault="0099207F" w:rsidP="0099207F">
      <w:pPr>
        <w:tabs>
          <w:tab w:val="num" w:pos="-180"/>
          <w:tab w:val="num" w:pos="0"/>
        </w:tabs>
        <w:spacing w:after="0"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C17B81">
        <w:rPr>
          <w:rFonts w:ascii="Times New Roman" w:hAnsi="Times New Roman" w:cs="Times New Roman"/>
          <w:sz w:val="24"/>
          <w:szCs w:val="24"/>
        </w:rPr>
        <w:t>Нижегородское областное общество охотников и рыболовов</w:t>
      </w:r>
      <w:r>
        <w:rPr>
          <w:rFonts w:ascii="Times New Roman" w:hAnsi="Times New Roman" w:cs="Times New Roman"/>
          <w:sz w:val="24"/>
          <w:szCs w:val="24"/>
        </w:rPr>
        <w:t xml:space="preserve"> (НООиР)</w:t>
      </w:r>
      <w:r w:rsidRPr="00C17B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207F" w:rsidRPr="00C17B81" w:rsidRDefault="0099207F" w:rsidP="0099207F">
      <w:pPr>
        <w:tabs>
          <w:tab w:val="num" w:pos="-180"/>
          <w:tab w:val="num" w:pos="0"/>
        </w:tabs>
        <w:spacing w:after="0" w:line="240" w:lineRule="auto"/>
        <w:ind w:right="560"/>
        <w:jc w:val="both"/>
        <w:rPr>
          <w:rFonts w:ascii="Times New Roman" w:hAnsi="Times New Roman" w:cs="Times New Roman"/>
          <w:sz w:val="24"/>
          <w:szCs w:val="24"/>
        </w:rPr>
      </w:pPr>
      <w:r w:rsidRPr="00C17B81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B81">
        <w:rPr>
          <w:rFonts w:ascii="Times New Roman" w:hAnsi="Times New Roman" w:cs="Times New Roman"/>
          <w:sz w:val="24"/>
          <w:szCs w:val="24"/>
        </w:rPr>
        <w:t>г. Н.Новгород, ул. Генкиной,  д. 29, тел./факс 8-831-</w:t>
      </w:r>
      <w:r>
        <w:rPr>
          <w:rFonts w:ascii="Times New Roman" w:hAnsi="Times New Roman" w:cs="Times New Roman"/>
          <w:sz w:val="24"/>
          <w:szCs w:val="24"/>
        </w:rPr>
        <w:t>421-30-05, тел./факс 421-33-98;</w:t>
      </w:r>
    </w:p>
    <w:p w:rsidR="0099207F" w:rsidRDefault="0099207F" w:rsidP="0099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A74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45AA">
        <w:rPr>
          <w:rFonts w:ascii="Times New Roman" w:hAnsi="Times New Roman" w:cs="Times New Roman"/>
          <w:sz w:val="24"/>
          <w:szCs w:val="24"/>
        </w:rPr>
        <w:t>редседатель секции поплавочной удочки ФРС НО – Хлопков Александр Николаевич: 986-750-09-31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207F" w:rsidRPr="00A745AA" w:rsidRDefault="0099207F" w:rsidP="00992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F7708">
        <w:rPr>
          <w:rFonts w:ascii="Times New Roman" w:hAnsi="Times New Roman" w:cs="Times New Roman"/>
          <w:sz w:val="24"/>
          <w:szCs w:val="24"/>
        </w:rPr>
        <w:t>Вице-</w:t>
      </w:r>
      <w:r w:rsidRPr="00A745AA">
        <w:rPr>
          <w:rFonts w:ascii="Times New Roman" w:hAnsi="Times New Roman" w:cs="Times New Roman"/>
          <w:sz w:val="24"/>
          <w:szCs w:val="24"/>
        </w:rPr>
        <w:t xml:space="preserve">президент ФРС НО – Зеленов Александр Николаевич: 920-059-11-11, </w:t>
      </w:r>
    </w:p>
    <w:p w:rsidR="00B72380" w:rsidRPr="0099207F" w:rsidRDefault="0099207F" w:rsidP="0054386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17B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207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17B8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20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FF5B6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zet</w:t>
        </w:r>
        <w:r w:rsidRPr="009920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FF5B6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ohota</w:t>
        </w:r>
        <w:r w:rsidRPr="009920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FF5B6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Pr="0099207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FF5B6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4386E" w:rsidRPr="00B63C5C" w:rsidRDefault="0054386E" w:rsidP="00B17A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86E" w:rsidRPr="00B63C5C" w:rsidRDefault="0054386E" w:rsidP="00B17A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86E" w:rsidRPr="00B63C5C" w:rsidRDefault="0054386E" w:rsidP="00B17A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86E" w:rsidRPr="00B63C5C" w:rsidRDefault="0054386E" w:rsidP="00B17A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86E" w:rsidRPr="00B63C5C" w:rsidRDefault="0054386E" w:rsidP="00B17A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4386E" w:rsidRPr="00B63C5C" w:rsidRDefault="0054386E" w:rsidP="00B17A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B51D1" w:rsidRPr="00BA7FE9" w:rsidRDefault="000B51D1" w:rsidP="00B17A6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0B51D1" w:rsidRPr="00C17B81" w:rsidRDefault="000B51D1" w:rsidP="000B51D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комиссию по допуску </w:t>
      </w:r>
    </w:p>
    <w:p w:rsidR="000B51D1" w:rsidRPr="00C17B81" w:rsidRDefault="007E68E9" w:rsidP="000B51D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лично-командного</w:t>
      </w:r>
      <w:r w:rsidR="000B51D1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2380">
        <w:rPr>
          <w:rFonts w:ascii="Times New Roman" w:hAnsi="Times New Roman" w:cs="Times New Roman"/>
          <w:color w:val="000000" w:themeColor="text1"/>
          <w:sz w:val="24"/>
          <w:szCs w:val="24"/>
        </w:rPr>
        <w:t>чемпионата</w:t>
      </w:r>
      <w:r w:rsidR="000B51D1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Нижегородской области</w:t>
      </w:r>
    </w:p>
    <w:p w:rsidR="000B51D1" w:rsidRPr="00C17B81" w:rsidRDefault="000B51D1" w:rsidP="000B51D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ловле </w:t>
      </w:r>
      <w:r w:rsidR="00377D9F">
        <w:rPr>
          <w:rFonts w:ascii="Times New Roman" w:hAnsi="Times New Roman" w:cs="Times New Roman"/>
          <w:color w:val="000000" w:themeColor="text1"/>
          <w:sz w:val="24"/>
          <w:szCs w:val="24"/>
        </w:rPr>
        <w:t>поплавочной</w:t>
      </w:r>
      <w:r w:rsidR="00B17A63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удочкой</w:t>
      </w:r>
      <w:r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51D1" w:rsidRPr="00BA7FE9" w:rsidRDefault="006F7708" w:rsidP="000B51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43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</w:t>
      </w:r>
      <w:r w:rsid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51D1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8237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B51D1" w:rsidRPr="00C1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0B51D1" w:rsidRPr="00BA7FE9" w:rsidRDefault="000B51D1" w:rsidP="000B51D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51D1" w:rsidRPr="00BA7FE9" w:rsidRDefault="000B51D1" w:rsidP="000B51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Заявка от команды ________________________________________________</w:t>
      </w:r>
      <w:r w:rsidR="00C17B81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0B51D1" w:rsidRPr="00BA7FE9" w:rsidRDefault="000B51D1" w:rsidP="000B51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>город _________________</w:t>
      </w:r>
      <w:r w:rsidR="00C17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 </w:t>
      </w:r>
    </w:p>
    <w:p w:rsidR="000B51D1" w:rsidRPr="00BA7FE9" w:rsidRDefault="000B51D1" w:rsidP="000B51D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34"/>
        <w:gridCol w:w="1274"/>
        <w:gridCol w:w="994"/>
        <w:gridCol w:w="2835"/>
        <w:gridCol w:w="1560"/>
      </w:tblGrid>
      <w:tr w:rsidR="00A0034D" w:rsidRPr="00BA7FE9" w:rsidTr="00C17B81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BA7FE9" w:rsidRDefault="000B51D1" w:rsidP="00C17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№№п/п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BA7FE9" w:rsidRDefault="000B51D1" w:rsidP="00C17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Спорт. разряд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C17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Домашний адрес,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A0034D" w:rsidRPr="00BA7FE9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капитан</w:t>
            </w:r>
          </w:p>
        </w:tc>
      </w:tr>
      <w:tr w:rsidR="00A0034D" w:rsidRPr="00BA7FE9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034D" w:rsidRPr="00BA7FE9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034D" w:rsidRPr="00BA7FE9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B17A63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запасной</w:t>
            </w:r>
          </w:p>
        </w:tc>
      </w:tr>
      <w:tr w:rsidR="00A0034D" w:rsidRPr="00BA7FE9" w:rsidTr="0057642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B17A63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D1" w:rsidRPr="00BA7FE9" w:rsidRDefault="000B51D1" w:rsidP="005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тренер</w:t>
            </w:r>
          </w:p>
        </w:tc>
      </w:tr>
    </w:tbl>
    <w:p w:rsidR="00C17B81" w:rsidRDefault="00C17B81" w:rsidP="000B51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553" w:rsidRPr="005142D4" w:rsidRDefault="000B51D1" w:rsidP="00194553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члены команды с Правилами вида спорта рыболовный спорт, Регламентом проведения соревнований по рыболовному спорту, Положением о данных соревнованиях и правилами техники безопасности знакомы. Полисы обязательного и добровольного медицинского страхования у всех участников имеются. </w:t>
      </w:r>
      <w:r w:rsidR="00194553">
        <w:rPr>
          <w:rFonts w:ascii="Times New Roman" w:hAnsi="Times New Roman"/>
          <w:color w:val="000000"/>
          <w:sz w:val="24"/>
          <w:szCs w:val="24"/>
        </w:rPr>
        <w:t xml:space="preserve">С обработкой персональных данных согласны. </w:t>
      </w:r>
    </w:p>
    <w:p w:rsidR="000B51D1" w:rsidRDefault="000B51D1" w:rsidP="000B51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A63" w:rsidRPr="00BA7FE9" w:rsidRDefault="00B17A63" w:rsidP="000B51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C94" w:rsidRDefault="000B51D1" w:rsidP="00CE1D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Капитан команды      </w:t>
      </w:r>
      <w:r w:rsidR="002C4C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    ___________________________</w:t>
      </w:r>
      <w:r w:rsidRPr="00BA7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2C4C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</w:p>
    <w:p w:rsidR="000B51D1" w:rsidRPr="002C4C94" w:rsidRDefault="002C4C94" w:rsidP="00CE1DE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4C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</w:t>
      </w:r>
      <w:r w:rsidR="000B51D1" w:rsidRPr="002C4C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                           </w:t>
      </w:r>
      <w:r w:rsidR="005438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  <w:r w:rsidR="000B51D1" w:rsidRPr="002C4C9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И.О. Фамилия</w:t>
      </w:r>
    </w:p>
    <w:sectPr w:rsidR="000B51D1" w:rsidRPr="002C4C9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E7" w:rsidRDefault="00CB74E7" w:rsidP="00BA7FE9">
      <w:pPr>
        <w:spacing w:after="0" w:line="240" w:lineRule="auto"/>
      </w:pPr>
      <w:r>
        <w:separator/>
      </w:r>
    </w:p>
  </w:endnote>
  <w:endnote w:type="continuationSeparator" w:id="0">
    <w:p w:rsidR="00CB74E7" w:rsidRDefault="00CB74E7" w:rsidP="00BA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152509"/>
      <w:docPartObj>
        <w:docPartGallery w:val="Page Numbers (Bottom of Page)"/>
        <w:docPartUnique/>
      </w:docPartObj>
    </w:sdtPr>
    <w:sdtEndPr/>
    <w:sdtContent>
      <w:p w:rsidR="00BA7FE9" w:rsidRDefault="00BA7FE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99C">
          <w:rPr>
            <w:noProof/>
          </w:rPr>
          <w:t>1</w:t>
        </w:r>
        <w:r>
          <w:fldChar w:fldCharType="end"/>
        </w:r>
      </w:p>
    </w:sdtContent>
  </w:sdt>
  <w:p w:rsidR="00BA7FE9" w:rsidRDefault="00BA7FE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E7" w:rsidRDefault="00CB74E7" w:rsidP="00BA7FE9">
      <w:pPr>
        <w:spacing w:after="0" w:line="240" w:lineRule="auto"/>
      </w:pPr>
      <w:r>
        <w:separator/>
      </w:r>
    </w:p>
  </w:footnote>
  <w:footnote w:type="continuationSeparator" w:id="0">
    <w:p w:rsidR="00CB74E7" w:rsidRDefault="00CB74E7" w:rsidP="00BA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28F"/>
    <w:multiLevelType w:val="multilevel"/>
    <w:tmpl w:val="93663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BD1C0E"/>
    <w:multiLevelType w:val="multilevel"/>
    <w:tmpl w:val="0BF28A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732EA8"/>
    <w:multiLevelType w:val="multilevel"/>
    <w:tmpl w:val="5052CC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>
    <w:nsid w:val="198E1658"/>
    <w:multiLevelType w:val="hybridMultilevel"/>
    <w:tmpl w:val="2A6A87CA"/>
    <w:lvl w:ilvl="0" w:tplc="4DF66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C7585E"/>
    <w:multiLevelType w:val="multilevel"/>
    <w:tmpl w:val="29C028D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EF72D1F"/>
    <w:multiLevelType w:val="multilevel"/>
    <w:tmpl w:val="0F6ACE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F9B3B2B"/>
    <w:multiLevelType w:val="hybridMultilevel"/>
    <w:tmpl w:val="A40C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9020A"/>
    <w:multiLevelType w:val="multilevel"/>
    <w:tmpl w:val="0A34E5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6F1808"/>
    <w:multiLevelType w:val="multilevel"/>
    <w:tmpl w:val="1B4E02A4"/>
    <w:lvl w:ilvl="0">
      <w:start w:val="10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2A5368D7"/>
    <w:multiLevelType w:val="hybridMultilevel"/>
    <w:tmpl w:val="98AC766E"/>
    <w:lvl w:ilvl="0" w:tplc="A14424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269CF"/>
    <w:multiLevelType w:val="multilevel"/>
    <w:tmpl w:val="DDB4F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0F1F33"/>
    <w:multiLevelType w:val="multilevel"/>
    <w:tmpl w:val="47586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64529"/>
    <w:multiLevelType w:val="multilevel"/>
    <w:tmpl w:val="D36682C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44143E"/>
    <w:multiLevelType w:val="multilevel"/>
    <w:tmpl w:val="86DC19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i w:val="0"/>
        <w:color w:val="auto"/>
      </w:rPr>
    </w:lvl>
  </w:abstractNum>
  <w:abstractNum w:abstractNumId="17">
    <w:nsid w:val="334D5DBD"/>
    <w:multiLevelType w:val="multilevel"/>
    <w:tmpl w:val="BBAEAB76"/>
    <w:lvl w:ilvl="0">
      <w:start w:val="10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48169F9"/>
    <w:multiLevelType w:val="multilevel"/>
    <w:tmpl w:val="29C028D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36407F5B"/>
    <w:multiLevelType w:val="multilevel"/>
    <w:tmpl w:val="1F1E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744091"/>
    <w:multiLevelType w:val="multilevel"/>
    <w:tmpl w:val="5C9E8D88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B172713"/>
    <w:multiLevelType w:val="multilevel"/>
    <w:tmpl w:val="7C94B5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E448AF"/>
    <w:multiLevelType w:val="multilevel"/>
    <w:tmpl w:val="40B48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F43315"/>
    <w:multiLevelType w:val="multilevel"/>
    <w:tmpl w:val="BBAEAB76"/>
    <w:lvl w:ilvl="0">
      <w:start w:val="10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0EA0302"/>
    <w:multiLevelType w:val="multilevel"/>
    <w:tmpl w:val="0A34E5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1073DD"/>
    <w:multiLevelType w:val="multilevel"/>
    <w:tmpl w:val="51FA40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53956D8"/>
    <w:multiLevelType w:val="multilevel"/>
    <w:tmpl w:val="29C028D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46672C7D"/>
    <w:multiLevelType w:val="hybridMultilevel"/>
    <w:tmpl w:val="05BA0B8A"/>
    <w:lvl w:ilvl="0" w:tplc="566CBD3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52CEA"/>
    <w:multiLevelType w:val="hybridMultilevel"/>
    <w:tmpl w:val="04A0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64E1E"/>
    <w:multiLevelType w:val="multilevel"/>
    <w:tmpl w:val="2A6CD37A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BD26AEB"/>
    <w:multiLevelType w:val="multilevel"/>
    <w:tmpl w:val="2FF6437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EDC1D18"/>
    <w:multiLevelType w:val="multilevel"/>
    <w:tmpl w:val="B76E67C0"/>
    <w:lvl w:ilvl="0">
      <w:start w:val="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FB47D77"/>
    <w:multiLevelType w:val="multilevel"/>
    <w:tmpl w:val="5C3CD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1E8009A"/>
    <w:multiLevelType w:val="multilevel"/>
    <w:tmpl w:val="81AE6120"/>
    <w:lvl w:ilvl="0">
      <w:start w:val="10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D3FB0"/>
    <w:multiLevelType w:val="multilevel"/>
    <w:tmpl w:val="E82C68B6"/>
    <w:lvl w:ilvl="0">
      <w:start w:val="10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7">
    <w:nsid w:val="60793B07"/>
    <w:multiLevelType w:val="multilevel"/>
    <w:tmpl w:val="29C028D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24AC3"/>
    <w:multiLevelType w:val="multilevel"/>
    <w:tmpl w:val="635E8A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04BD7"/>
    <w:multiLevelType w:val="multilevel"/>
    <w:tmpl w:val="635E8A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AC1C06"/>
    <w:multiLevelType w:val="hybridMultilevel"/>
    <w:tmpl w:val="3180698C"/>
    <w:lvl w:ilvl="0" w:tplc="2D14D0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4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35"/>
  </w:num>
  <w:num w:numId="2">
    <w:abstractNumId w:val="5"/>
  </w:num>
  <w:num w:numId="3">
    <w:abstractNumId w:val="38"/>
  </w:num>
  <w:num w:numId="4">
    <w:abstractNumId w:val="6"/>
  </w:num>
  <w:num w:numId="5">
    <w:abstractNumId w:val="42"/>
  </w:num>
  <w:num w:numId="6">
    <w:abstractNumId w:val="13"/>
  </w:num>
  <w:num w:numId="7">
    <w:abstractNumId w:val="12"/>
  </w:num>
  <w:num w:numId="8">
    <w:abstractNumId w:val="40"/>
  </w:num>
  <w:num w:numId="9">
    <w:abstractNumId w:val="14"/>
  </w:num>
  <w:num w:numId="10">
    <w:abstractNumId w:val="31"/>
  </w:num>
  <w:num w:numId="11">
    <w:abstractNumId w:val="44"/>
  </w:num>
  <w:num w:numId="12">
    <w:abstractNumId w:val="15"/>
  </w:num>
  <w:num w:numId="13">
    <w:abstractNumId w:val="27"/>
  </w:num>
  <w:num w:numId="14">
    <w:abstractNumId w:val="43"/>
  </w:num>
  <w:num w:numId="15">
    <w:abstractNumId w:val="41"/>
  </w:num>
  <w:num w:numId="16">
    <w:abstractNumId w:val="33"/>
  </w:num>
  <w:num w:numId="17">
    <w:abstractNumId w:val="30"/>
  </w:num>
  <w:num w:numId="18">
    <w:abstractNumId w:val="16"/>
  </w:num>
  <w:num w:numId="19">
    <w:abstractNumId w:val="21"/>
  </w:num>
  <w:num w:numId="20">
    <w:abstractNumId w:val="9"/>
  </w:num>
  <w:num w:numId="21">
    <w:abstractNumId w:val="3"/>
  </w:num>
  <w:num w:numId="22">
    <w:abstractNumId w:val="39"/>
  </w:num>
  <w:num w:numId="23">
    <w:abstractNumId w:val="7"/>
  </w:num>
  <w:num w:numId="24">
    <w:abstractNumId w:val="24"/>
  </w:num>
  <w:num w:numId="25">
    <w:abstractNumId w:val="32"/>
  </w:num>
  <w:num w:numId="26">
    <w:abstractNumId w:val="25"/>
  </w:num>
  <w:num w:numId="27">
    <w:abstractNumId w:val="1"/>
  </w:num>
  <w:num w:numId="28">
    <w:abstractNumId w:val="2"/>
  </w:num>
  <w:num w:numId="29">
    <w:abstractNumId w:val="0"/>
  </w:num>
  <w:num w:numId="30">
    <w:abstractNumId w:val="37"/>
  </w:num>
  <w:num w:numId="31">
    <w:abstractNumId w:val="4"/>
  </w:num>
  <w:num w:numId="32">
    <w:abstractNumId w:val="10"/>
  </w:num>
  <w:num w:numId="33">
    <w:abstractNumId w:val="11"/>
  </w:num>
  <w:num w:numId="34">
    <w:abstractNumId w:val="26"/>
  </w:num>
  <w:num w:numId="35">
    <w:abstractNumId w:val="18"/>
  </w:num>
  <w:num w:numId="36">
    <w:abstractNumId w:val="34"/>
  </w:num>
  <w:num w:numId="37">
    <w:abstractNumId w:val="29"/>
  </w:num>
  <w:num w:numId="38">
    <w:abstractNumId w:val="19"/>
  </w:num>
  <w:num w:numId="39">
    <w:abstractNumId w:val="22"/>
  </w:num>
  <w:num w:numId="40">
    <w:abstractNumId w:val="28"/>
  </w:num>
  <w:num w:numId="41">
    <w:abstractNumId w:val="36"/>
  </w:num>
  <w:num w:numId="42">
    <w:abstractNumId w:val="8"/>
  </w:num>
  <w:num w:numId="43">
    <w:abstractNumId w:val="23"/>
  </w:num>
  <w:num w:numId="44">
    <w:abstractNumId w:val="1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109A4"/>
    <w:rsid w:val="000367BB"/>
    <w:rsid w:val="0006299D"/>
    <w:rsid w:val="000812A6"/>
    <w:rsid w:val="000818B5"/>
    <w:rsid w:val="000822B7"/>
    <w:rsid w:val="00087257"/>
    <w:rsid w:val="00090AE1"/>
    <w:rsid w:val="000B51D1"/>
    <w:rsid w:val="000D0554"/>
    <w:rsid w:val="000E4412"/>
    <w:rsid w:val="000E482B"/>
    <w:rsid w:val="000F5233"/>
    <w:rsid w:val="00104F36"/>
    <w:rsid w:val="00115B2E"/>
    <w:rsid w:val="00153018"/>
    <w:rsid w:val="0017374D"/>
    <w:rsid w:val="00191FF4"/>
    <w:rsid w:val="00194553"/>
    <w:rsid w:val="001C1CAF"/>
    <w:rsid w:val="001D2DDA"/>
    <w:rsid w:val="001F39C9"/>
    <w:rsid w:val="00206D75"/>
    <w:rsid w:val="002232B5"/>
    <w:rsid w:val="00227BC5"/>
    <w:rsid w:val="00286BC9"/>
    <w:rsid w:val="0028735C"/>
    <w:rsid w:val="002C4C94"/>
    <w:rsid w:val="002D1B7F"/>
    <w:rsid w:val="0031257D"/>
    <w:rsid w:val="00377D9F"/>
    <w:rsid w:val="003D1597"/>
    <w:rsid w:val="00423BA7"/>
    <w:rsid w:val="004270A3"/>
    <w:rsid w:val="00452420"/>
    <w:rsid w:val="004859F8"/>
    <w:rsid w:val="004A08FA"/>
    <w:rsid w:val="004A2F1C"/>
    <w:rsid w:val="004B030A"/>
    <w:rsid w:val="004B4527"/>
    <w:rsid w:val="004E462E"/>
    <w:rsid w:val="00506985"/>
    <w:rsid w:val="00513E0D"/>
    <w:rsid w:val="005333FB"/>
    <w:rsid w:val="0054386E"/>
    <w:rsid w:val="005520DE"/>
    <w:rsid w:val="005B389A"/>
    <w:rsid w:val="0062286F"/>
    <w:rsid w:val="00637849"/>
    <w:rsid w:val="00664396"/>
    <w:rsid w:val="00690994"/>
    <w:rsid w:val="006D3F1C"/>
    <w:rsid w:val="006F7708"/>
    <w:rsid w:val="0072099C"/>
    <w:rsid w:val="0074376C"/>
    <w:rsid w:val="00750649"/>
    <w:rsid w:val="00771626"/>
    <w:rsid w:val="007B2BBC"/>
    <w:rsid w:val="007D2B8C"/>
    <w:rsid w:val="007E07C9"/>
    <w:rsid w:val="007E68E9"/>
    <w:rsid w:val="00815945"/>
    <w:rsid w:val="00837077"/>
    <w:rsid w:val="00844D93"/>
    <w:rsid w:val="00856D63"/>
    <w:rsid w:val="008931C5"/>
    <w:rsid w:val="008C7F4B"/>
    <w:rsid w:val="00900E33"/>
    <w:rsid w:val="0091308E"/>
    <w:rsid w:val="00920182"/>
    <w:rsid w:val="0092380F"/>
    <w:rsid w:val="0096300D"/>
    <w:rsid w:val="0099207F"/>
    <w:rsid w:val="009F3A7A"/>
    <w:rsid w:val="009F571E"/>
    <w:rsid w:val="00A0034D"/>
    <w:rsid w:val="00A018F2"/>
    <w:rsid w:val="00A072DC"/>
    <w:rsid w:val="00A1056F"/>
    <w:rsid w:val="00A22F95"/>
    <w:rsid w:val="00A46587"/>
    <w:rsid w:val="00A579A6"/>
    <w:rsid w:val="00A62420"/>
    <w:rsid w:val="00A66F1F"/>
    <w:rsid w:val="00A72AE9"/>
    <w:rsid w:val="00A7613B"/>
    <w:rsid w:val="00A84C99"/>
    <w:rsid w:val="00AB0504"/>
    <w:rsid w:val="00AC075B"/>
    <w:rsid w:val="00AD5EA4"/>
    <w:rsid w:val="00B01A89"/>
    <w:rsid w:val="00B04D8A"/>
    <w:rsid w:val="00B17A63"/>
    <w:rsid w:val="00B2150B"/>
    <w:rsid w:val="00B41453"/>
    <w:rsid w:val="00B45085"/>
    <w:rsid w:val="00B6083B"/>
    <w:rsid w:val="00B63C5C"/>
    <w:rsid w:val="00B70D65"/>
    <w:rsid w:val="00B72380"/>
    <w:rsid w:val="00B973B4"/>
    <w:rsid w:val="00BA7FE9"/>
    <w:rsid w:val="00BC1681"/>
    <w:rsid w:val="00BD5D91"/>
    <w:rsid w:val="00BE2EF7"/>
    <w:rsid w:val="00BF6B12"/>
    <w:rsid w:val="00C17B81"/>
    <w:rsid w:val="00C21119"/>
    <w:rsid w:val="00C63622"/>
    <w:rsid w:val="00C651B4"/>
    <w:rsid w:val="00C823C2"/>
    <w:rsid w:val="00CB74E7"/>
    <w:rsid w:val="00CC577C"/>
    <w:rsid w:val="00CE1DED"/>
    <w:rsid w:val="00D17A14"/>
    <w:rsid w:val="00D33A17"/>
    <w:rsid w:val="00D50F93"/>
    <w:rsid w:val="00D625D3"/>
    <w:rsid w:val="00E0153C"/>
    <w:rsid w:val="00E03BAE"/>
    <w:rsid w:val="00E44AC0"/>
    <w:rsid w:val="00E60C30"/>
    <w:rsid w:val="00E70AC0"/>
    <w:rsid w:val="00E74164"/>
    <w:rsid w:val="00E775CA"/>
    <w:rsid w:val="00E9022C"/>
    <w:rsid w:val="00E93FBB"/>
    <w:rsid w:val="00E9670C"/>
    <w:rsid w:val="00ED59CA"/>
    <w:rsid w:val="00EE5E43"/>
    <w:rsid w:val="00F00340"/>
    <w:rsid w:val="00F8237B"/>
    <w:rsid w:val="00F86511"/>
    <w:rsid w:val="00FC08CA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2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5333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333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13E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3E0D"/>
  </w:style>
  <w:style w:type="paragraph" w:styleId="a9">
    <w:name w:val="Body Text Indent"/>
    <w:basedOn w:val="a"/>
    <w:link w:val="aa"/>
    <w:uiPriority w:val="99"/>
    <w:semiHidden/>
    <w:unhideWhenUsed/>
    <w:rsid w:val="002873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735C"/>
  </w:style>
  <w:style w:type="character" w:styleId="ab">
    <w:name w:val="Hyperlink"/>
    <w:rsid w:val="00837077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191F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91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62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242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624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Emphasis"/>
    <w:qFormat/>
    <w:rsid w:val="00A62420"/>
    <w:rPr>
      <w:i/>
      <w:iCs/>
    </w:rPr>
  </w:style>
  <w:style w:type="paragraph" w:styleId="af">
    <w:name w:val="Normal (Web)"/>
    <w:basedOn w:val="a"/>
    <w:rsid w:val="00A6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62420"/>
    <w:rPr>
      <w:b/>
      <w:bCs/>
    </w:rPr>
  </w:style>
  <w:style w:type="character" w:customStyle="1" w:styleId="apple-converted-space">
    <w:name w:val="apple-converted-space"/>
    <w:basedOn w:val="a0"/>
    <w:rsid w:val="00A62420"/>
  </w:style>
  <w:style w:type="character" w:customStyle="1" w:styleId="postbody1">
    <w:name w:val="postbody1"/>
    <w:rsid w:val="00BA7FE9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BA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24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5333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333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13E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13E0D"/>
  </w:style>
  <w:style w:type="paragraph" w:styleId="a9">
    <w:name w:val="Body Text Indent"/>
    <w:basedOn w:val="a"/>
    <w:link w:val="aa"/>
    <w:uiPriority w:val="99"/>
    <w:semiHidden/>
    <w:unhideWhenUsed/>
    <w:rsid w:val="002873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8735C"/>
  </w:style>
  <w:style w:type="character" w:styleId="ab">
    <w:name w:val="Hyperlink"/>
    <w:rsid w:val="00837077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191F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191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62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242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624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Emphasis"/>
    <w:qFormat/>
    <w:rsid w:val="00A62420"/>
    <w:rPr>
      <w:i/>
      <w:iCs/>
    </w:rPr>
  </w:style>
  <w:style w:type="paragraph" w:styleId="af">
    <w:name w:val="Normal (Web)"/>
    <w:basedOn w:val="a"/>
    <w:rsid w:val="00A6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62420"/>
    <w:rPr>
      <w:b/>
      <w:bCs/>
    </w:rPr>
  </w:style>
  <w:style w:type="character" w:customStyle="1" w:styleId="apple-converted-space">
    <w:name w:val="apple-converted-space"/>
    <w:basedOn w:val="a0"/>
    <w:rsid w:val="00A62420"/>
  </w:style>
  <w:style w:type="character" w:customStyle="1" w:styleId="postbody1">
    <w:name w:val="postbody1"/>
    <w:rsid w:val="00BA7FE9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BA7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t-ohota@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Пользователь</cp:lastModifiedBy>
  <cp:revision>2</cp:revision>
  <cp:lastPrinted>2020-07-29T13:30:00Z</cp:lastPrinted>
  <dcterms:created xsi:type="dcterms:W3CDTF">2022-08-30T06:53:00Z</dcterms:created>
  <dcterms:modified xsi:type="dcterms:W3CDTF">2022-08-30T06:53:00Z</dcterms:modified>
</cp:coreProperties>
</file>