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7BFA" w14:textId="77777777" w:rsidR="00DA4522" w:rsidRDefault="00DA452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DA4522" w:rsidRPr="00BD51A4" w14:paraId="109F7731" w14:textId="77777777" w:rsidTr="00A06CB4">
        <w:tc>
          <w:tcPr>
            <w:tcW w:w="6204" w:type="dxa"/>
          </w:tcPr>
          <w:p w14:paraId="3B4703B9" w14:textId="7CA495F1" w:rsidR="00DA4522" w:rsidRPr="00BD51A4" w:rsidRDefault="00DA4522" w:rsidP="00BD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66B3A3" w14:textId="77777777" w:rsidR="00DA4522" w:rsidRPr="00BD51A4" w:rsidRDefault="00DA4522" w:rsidP="00CB00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5064F7A" w14:textId="77777777" w:rsidR="00DA4522" w:rsidRPr="00BD51A4" w:rsidRDefault="00DA4522" w:rsidP="00CB00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51A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4E23DE4D" w14:textId="77777777" w:rsidR="00DA4522" w:rsidRPr="00BD51A4" w:rsidRDefault="00BD51A4" w:rsidP="00BD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1A4">
              <w:rPr>
                <w:rFonts w:ascii="Times New Roman" w:hAnsi="Times New Roman"/>
                <w:sz w:val="28"/>
                <w:szCs w:val="28"/>
              </w:rPr>
              <w:t>Председатель краевой общественной организации «Федерация рыболовного спорта Пермского края»</w:t>
            </w:r>
          </w:p>
          <w:p w14:paraId="511407CA" w14:textId="77777777" w:rsidR="00BD51A4" w:rsidRPr="00BD51A4" w:rsidRDefault="00BD51A4" w:rsidP="00BD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7BA5BB" w14:textId="77777777" w:rsidR="00DA4522" w:rsidRPr="00BD51A4" w:rsidRDefault="00DC1375" w:rsidP="00BD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_____________С.С. Плотников </w:t>
            </w:r>
          </w:p>
          <w:p w14:paraId="0A91A624" w14:textId="77777777" w:rsidR="005D0868" w:rsidRPr="00BD51A4" w:rsidRDefault="005D0868" w:rsidP="00BD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1A4">
              <w:rPr>
                <w:rFonts w:ascii="Times New Roman" w:hAnsi="Times New Roman"/>
                <w:b/>
                <w:sz w:val="28"/>
                <w:szCs w:val="28"/>
              </w:rPr>
              <w:t>«____»____________</w:t>
            </w:r>
            <w:r w:rsidRPr="00BD51A4">
              <w:rPr>
                <w:rFonts w:ascii="Times New Roman" w:hAnsi="Times New Roman"/>
                <w:sz w:val="28"/>
                <w:szCs w:val="28"/>
              </w:rPr>
              <w:t>202</w:t>
            </w:r>
            <w:r w:rsidR="00BB3DE6" w:rsidRPr="00BD51A4">
              <w:rPr>
                <w:rFonts w:ascii="Times New Roman" w:hAnsi="Times New Roman"/>
                <w:sz w:val="28"/>
                <w:szCs w:val="28"/>
              </w:rPr>
              <w:t>4</w:t>
            </w:r>
            <w:r w:rsidR="00D12448" w:rsidRPr="00BD5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1A4">
              <w:rPr>
                <w:rFonts w:ascii="Times New Roman" w:hAnsi="Times New Roman"/>
                <w:sz w:val="28"/>
                <w:szCs w:val="28"/>
              </w:rPr>
              <w:t>г</w:t>
            </w:r>
            <w:r w:rsidR="00A06CB4" w:rsidRPr="00BD51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AC4A8C" w14:textId="77777777" w:rsidR="00DA4522" w:rsidRDefault="00DA452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CB4BC17" w14:textId="77777777" w:rsidR="00635AA2" w:rsidRDefault="00635AA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CA0B963" w14:textId="77777777" w:rsidR="00635AA2" w:rsidRDefault="00635AA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CF4EEB1" w14:textId="77777777" w:rsidR="00635AA2" w:rsidRDefault="00635AA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B75F36F" w14:textId="77777777" w:rsidR="00635AA2" w:rsidRDefault="00635AA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708E255" w14:textId="77777777" w:rsidR="00635AA2" w:rsidRDefault="00635AA2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ADFBE22" w14:textId="77777777" w:rsidR="008A253B" w:rsidRPr="008A253B" w:rsidRDefault="008A253B" w:rsidP="009E4EA0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48DDD5E" w14:textId="77777777" w:rsidR="009E4EA0" w:rsidRPr="00BD51A4" w:rsidRDefault="009E4EA0" w:rsidP="00BD51A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1A4">
        <w:rPr>
          <w:rFonts w:ascii="Times New Roman" w:hAnsi="Times New Roman"/>
          <w:b/>
          <w:sz w:val="28"/>
          <w:szCs w:val="28"/>
        </w:rPr>
        <w:t>ПОЛОЖЕНИЕ</w:t>
      </w:r>
    </w:p>
    <w:p w14:paraId="11722FC6" w14:textId="2F62CECF" w:rsidR="009E4EA0" w:rsidRPr="00BD51A4" w:rsidRDefault="00546AC7" w:rsidP="00BD51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51A4">
        <w:rPr>
          <w:rFonts w:ascii="Times New Roman" w:hAnsi="Times New Roman"/>
          <w:b/>
          <w:sz w:val="28"/>
          <w:szCs w:val="28"/>
        </w:rPr>
        <w:t xml:space="preserve">о </w:t>
      </w:r>
      <w:r w:rsidR="00BD51A4" w:rsidRPr="00BD51A4">
        <w:rPr>
          <w:rFonts w:ascii="Times New Roman" w:hAnsi="Times New Roman"/>
          <w:b/>
          <w:sz w:val="28"/>
          <w:szCs w:val="28"/>
        </w:rPr>
        <w:t xml:space="preserve">Первенстве и Чемпионате </w:t>
      </w:r>
      <w:proofErr w:type="spellStart"/>
      <w:r w:rsidR="00DE1107">
        <w:rPr>
          <w:rFonts w:ascii="Times New Roman" w:hAnsi="Times New Roman"/>
          <w:b/>
          <w:sz w:val="28"/>
          <w:szCs w:val="28"/>
        </w:rPr>
        <w:t>Добрянского</w:t>
      </w:r>
      <w:proofErr w:type="spellEnd"/>
      <w:r w:rsidR="00DE1107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BD51A4" w:rsidRPr="00BD51A4">
        <w:rPr>
          <w:rFonts w:ascii="Times New Roman" w:hAnsi="Times New Roman"/>
          <w:b/>
          <w:sz w:val="28"/>
          <w:szCs w:val="28"/>
        </w:rPr>
        <w:t>по рыболовному спорту</w:t>
      </w:r>
    </w:p>
    <w:p w14:paraId="649F837D" w14:textId="77777777" w:rsidR="008A253B" w:rsidRDefault="008A253B" w:rsidP="00BD51A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номер-код вида спорта: </w:t>
      </w:r>
      <w:r w:rsidR="00BD51A4">
        <w:rPr>
          <w:rFonts w:ascii="Times New Roman" w:hAnsi="Times New Roman"/>
          <w:sz w:val="28"/>
          <w:szCs w:val="28"/>
        </w:rPr>
        <w:t>0920005411Г</w:t>
      </w:r>
    </w:p>
    <w:p w14:paraId="568433F7" w14:textId="77777777" w:rsidR="00BD3E7A" w:rsidRDefault="00BD3E7A" w:rsidP="008A253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  <w:sectPr w:rsidR="00BD3E7A" w:rsidSect="00DA4522">
          <w:type w:val="continuous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14:paraId="28CA779A" w14:textId="77777777" w:rsidR="0038188D" w:rsidRPr="00BD51A4" w:rsidRDefault="0038188D" w:rsidP="004F498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D51A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A5B25DC" w14:textId="77777777" w:rsidR="00BD51A4" w:rsidRPr="00BD51A4" w:rsidRDefault="00BD51A4" w:rsidP="00BD51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C85DBD" w14:textId="6EBF634C" w:rsidR="0038188D" w:rsidRPr="00BD51A4" w:rsidRDefault="00BD51A4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 xml:space="preserve">Первенство и Чемпионат </w:t>
      </w:r>
      <w:proofErr w:type="spellStart"/>
      <w:r w:rsidR="00B70082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B70082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Pr="00BD51A4">
        <w:rPr>
          <w:rFonts w:ascii="Times New Roman" w:hAnsi="Times New Roman"/>
          <w:sz w:val="28"/>
          <w:szCs w:val="28"/>
        </w:rPr>
        <w:t xml:space="preserve">рыболовному спорту </w:t>
      </w:r>
      <w:r w:rsidR="0038188D" w:rsidRPr="00BD51A4">
        <w:rPr>
          <w:rFonts w:ascii="Times New Roman" w:hAnsi="Times New Roman"/>
          <w:sz w:val="28"/>
          <w:szCs w:val="28"/>
        </w:rPr>
        <w:t>(</w:t>
      </w:r>
      <w:r w:rsidR="005D0868" w:rsidRPr="00BD51A4">
        <w:rPr>
          <w:rFonts w:ascii="Times New Roman" w:hAnsi="Times New Roman"/>
          <w:sz w:val="28"/>
          <w:szCs w:val="28"/>
        </w:rPr>
        <w:t>далее – спортивные соревнования</w:t>
      </w:r>
      <w:r w:rsidR="0038188D" w:rsidRPr="00BD51A4">
        <w:rPr>
          <w:rFonts w:ascii="Times New Roman" w:hAnsi="Times New Roman"/>
          <w:sz w:val="28"/>
          <w:szCs w:val="28"/>
        </w:rPr>
        <w:t xml:space="preserve">) проводится в соответствии с календарным планом официальных физкультурных мероприятий и спортивных мероприятий </w:t>
      </w:r>
      <w:proofErr w:type="spellStart"/>
      <w:r w:rsidR="00662632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662632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38188D" w:rsidRPr="00BD51A4">
        <w:rPr>
          <w:rFonts w:ascii="Times New Roman" w:hAnsi="Times New Roman"/>
          <w:sz w:val="28"/>
          <w:szCs w:val="28"/>
        </w:rPr>
        <w:t>на 202</w:t>
      </w:r>
      <w:r w:rsidR="00A06CB4" w:rsidRPr="00BD51A4">
        <w:rPr>
          <w:rFonts w:ascii="Times New Roman" w:hAnsi="Times New Roman"/>
          <w:sz w:val="28"/>
          <w:szCs w:val="28"/>
        </w:rPr>
        <w:t>4</w:t>
      </w:r>
      <w:r w:rsidR="0038188D" w:rsidRPr="00BD51A4">
        <w:rPr>
          <w:rFonts w:ascii="Times New Roman" w:hAnsi="Times New Roman"/>
          <w:sz w:val="28"/>
          <w:szCs w:val="28"/>
        </w:rPr>
        <w:t xml:space="preserve"> год</w:t>
      </w:r>
      <w:r w:rsidR="00662632">
        <w:rPr>
          <w:rFonts w:ascii="Times New Roman" w:hAnsi="Times New Roman"/>
          <w:sz w:val="28"/>
          <w:szCs w:val="28"/>
        </w:rPr>
        <w:t>.</w:t>
      </w:r>
    </w:p>
    <w:p w14:paraId="42C0D608" w14:textId="77777777" w:rsidR="00DB2B10" w:rsidRPr="00BD51A4" w:rsidRDefault="0038188D" w:rsidP="00BD51A4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Спортивные соревнования проводятся в соответствии с правилам</w:t>
      </w:r>
      <w:r w:rsidR="00FF5C33" w:rsidRPr="00BD51A4">
        <w:rPr>
          <w:rFonts w:ascii="Times New Roman" w:hAnsi="Times New Roman"/>
          <w:sz w:val="28"/>
          <w:szCs w:val="28"/>
        </w:rPr>
        <w:t>и</w:t>
      </w:r>
      <w:r w:rsidRPr="00BD51A4">
        <w:rPr>
          <w:rFonts w:ascii="Times New Roman" w:hAnsi="Times New Roman"/>
          <w:sz w:val="28"/>
          <w:szCs w:val="28"/>
        </w:rPr>
        <w:t xml:space="preserve"> вида спорта «</w:t>
      </w:r>
      <w:r w:rsidR="00BD51A4" w:rsidRPr="00BD51A4">
        <w:rPr>
          <w:rFonts w:ascii="Times New Roman" w:hAnsi="Times New Roman"/>
          <w:sz w:val="28"/>
          <w:szCs w:val="28"/>
        </w:rPr>
        <w:t>рыболовный спорт</w:t>
      </w:r>
      <w:r w:rsidRPr="00BD51A4">
        <w:rPr>
          <w:rFonts w:ascii="Times New Roman" w:hAnsi="Times New Roman"/>
          <w:sz w:val="28"/>
          <w:szCs w:val="28"/>
        </w:rPr>
        <w:t xml:space="preserve">», утвержденными приказом Министерства спорта Российской Федерации от </w:t>
      </w:r>
      <w:r w:rsidR="00BD51A4" w:rsidRPr="00BD51A4">
        <w:rPr>
          <w:rFonts w:ascii="Times New Roman" w:hAnsi="Times New Roman"/>
          <w:iCs/>
          <w:color w:val="000000"/>
          <w:kern w:val="2"/>
          <w:sz w:val="28"/>
          <w:szCs w:val="28"/>
          <w:lang w:eastAsia="ar-SA"/>
        </w:rPr>
        <w:t>28 июля 2020 г. № 572</w:t>
      </w:r>
      <w:r w:rsidR="00CC5E12" w:rsidRPr="00BD51A4">
        <w:rPr>
          <w:rFonts w:ascii="Times New Roman" w:hAnsi="Times New Roman"/>
          <w:sz w:val="28"/>
          <w:szCs w:val="28"/>
        </w:rPr>
        <w:t>.</w:t>
      </w:r>
    </w:p>
    <w:p w14:paraId="7ADFB77C" w14:textId="1655EF63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 xml:space="preserve">Спортивные соревнования проводятся с целью развития </w:t>
      </w:r>
      <w:r w:rsidR="00BD51A4" w:rsidRPr="00BD51A4">
        <w:rPr>
          <w:rFonts w:ascii="Times New Roman" w:hAnsi="Times New Roman"/>
          <w:sz w:val="28"/>
          <w:szCs w:val="28"/>
        </w:rPr>
        <w:t>рыболовного спорта</w:t>
      </w:r>
      <w:r w:rsidRPr="00BD51A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62632">
        <w:rPr>
          <w:rFonts w:ascii="Times New Roman" w:hAnsi="Times New Roman"/>
          <w:sz w:val="28"/>
          <w:szCs w:val="28"/>
        </w:rPr>
        <w:t>Добрянском</w:t>
      </w:r>
      <w:proofErr w:type="spellEnd"/>
      <w:r w:rsidR="00662632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Pr="00BD51A4">
        <w:rPr>
          <w:rFonts w:ascii="Times New Roman" w:hAnsi="Times New Roman"/>
          <w:sz w:val="28"/>
          <w:szCs w:val="28"/>
        </w:rPr>
        <w:t>.</w:t>
      </w:r>
    </w:p>
    <w:p w14:paraId="738F144B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530A7203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-</w:t>
      </w:r>
      <w:r w:rsidR="00BD3E7A" w:rsidRPr="00BD51A4">
        <w:rPr>
          <w:rFonts w:ascii="Times New Roman" w:hAnsi="Times New Roman"/>
          <w:sz w:val="28"/>
          <w:szCs w:val="28"/>
        </w:rPr>
        <w:tab/>
      </w:r>
      <w:r w:rsidRPr="00BD51A4">
        <w:rPr>
          <w:rFonts w:ascii="Times New Roman" w:hAnsi="Times New Roman"/>
          <w:sz w:val="28"/>
          <w:szCs w:val="28"/>
        </w:rPr>
        <w:t xml:space="preserve">популяризация </w:t>
      </w:r>
      <w:r w:rsidR="00BD51A4">
        <w:rPr>
          <w:rFonts w:ascii="Times New Roman" w:hAnsi="Times New Roman"/>
          <w:sz w:val="28"/>
          <w:szCs w:val="28"/>
        </w:rPr>
        <w:t>рыболовного спорта</w:t>
      </w:r>
      <w:r w:rsidRPr="00BD51A4">
        <w:rPr>
          <w:rFonts w:ascii="Times New Roman" w:hAnsi="Times New Roman"/>
          <w:sz w:val="28"/>
          <w:szCs w:val="28"/>
        </w:rPr>
        <w:t>;</w:t>
      </w:r>
    </w:p>
    <w:p w14:paraId="52C4C52A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-</w:t>
      </w:r>
      <w:r w:rsidR="00BD3E7A" w:rsidRPr="00BD51A4">
        <w:rPr>
          <w:rFonts w:ascii="Times New Roman" w:hAnsi="Times New Roman"/>
          <w:sz w:val="28"/>
          <w:szCs w:val="28"/>
        </w:rPr>
        <w:tab/>
      </w:r>
      <w:r w:rsidRPr="00BD51A4">
        <w:rPr>
          <w:rFonts w:ascii="Times New Roman" w:hAnsi="Times New Roman"/>
          <w:sz w:val="28"/>
          <w:szCs w:val="28"/>
        </w:rPr>
        <w:t xml:space="preserve">повышения уровня спортивного мастерства занимающихся </w:t>
      </w:r>
      <w:r w:rsidR="00BC5553">
        <w:rPr>
          <w:rFonts w:ascii="Times New Roman" w:hAnsi="Times New Roman"/>
          <w:sz w:val="28"/>
          <w:szCs w:val="28"/>
        </w:rPr>
        <w:t>рыболовным спортом</w:t>
      </w:r>
      <w:r w:rsidRPr="00BD51A4">
        <w:rPr>
          <w:rFonts w:ascii="Times New Roman" w:hAnsi="Times New Roman"/>
          <w:sz w:val="28"/>
          <w:szCs w:val="28"/>
        </w:rPr>
        <w:t>;</w:t>
      </w:r>
    </w:p>
    <w:p w14:paraId="61CCC18F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-</w:t>
      </w:r>
      <w:r w:rsidR="00BD3E7A" w:rsidRPr="00BD51A4">
        <w:rPr>
          <w:rFonts w:ascii="Times New Roman" w:hAnsi="Times New Roman"/>
          <w:sz w:val="28"/>
          <w:szCs w:val="28"/>
        </w:rPr>
        <w:tab/>
      </w:r>
      <w:r w:rsidR="00BC5553">
        <w:rPr>
          <w:rFonts w:ascii="Times New Roman" w:hAnsi="Times New Roman"/>
          <w:sz w:val="28"/>
          <w:szCs w:val="28"/>
        </w:rPr>
        <w:t>п</w:t>
      </w:r>
      <w:r w:rsidR="00BC5553" w:rsidRPr="00BC5553">
        <w:rPr>
          <w:rFonts w:ascii="Times New Roman" w:hAnsi="Times New Roman"/>
          <w:sz w:val="28"/>
          <w:szCs w:val="28"/>
        </w:rPr>
        <w:t>ривлечение взрослого населения и молодежи к занятию любительской и спортивной рыбалкой, как видом активного и здорового образа жизни</w:t>
      </w:r>
      <w:r w:rsidRPr="00BD51A4">
        <w:rPr>
          <w:rFonts w:ascii="Times New Roman" w:hAnsi="Times New Roman"/>
          <w:sz w:val="28"/>
          <w:szCs w:val="28"/>
        </w:rPr>
        <w:t>;</w:t>
      </w:r>
    </w:p>
    <w:p w14:paraId="072A7AF9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-</w:t>
      </w:r>
      <w:r w:rsidR="00BD3E7A" w:rsidRPr="00BD51A4">
        <w:rPr>
          <w:rFonts w:ascii="Times New Roman" w:hAnsi="Times New Roman"/>
          <w:sz w:val="28"/>
          <w:szCs w:val="28"/>
        </w:rPr>
        <w:tab/>
      </w:r>
      <w:r w:rsidRPr="00BD51A4">
        <w:rPr>
          <w:rFonts w:ascii="Times New Roman" w:hAnsi="Times New Roman"/>
          <w:sz w:val="28"/>
          <w:szCs w:val="28"/>
        </w:rPr>
        <w:t>подготовка спортивного резерва.</w:t>
      </w:r>
    </w:p>
    <w:p w14:paraId="03BC44C7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51A4">
        <w:rPr>
          <w:rFonts w:ascii="Times New Roman" w:hAnsi="Times New Roman"/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68A7411C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51A4">
        <w:rPr>
          <w:rFonts w:ascii="Times New Roman" w:hAnsi="Times New Roman"/>
          <w:color w:val="000000"/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</w:t>
      </w:r>
      <w:r w:rsidR="00BD51A4" w:rsidRPr="00BD51A4">
        <w:rPr>
          <w:rFonts w:ascii="Times New Roman" w:hAnsi="Times New Roman"/>
          <w:color w:val="000000"/>
          <w:sz w:val="28"/>
          <w:szCs w:val="28"/>
        </w:rPr>
        <w:t xml:space="preserve">спортивные </w:t>
      </w:r>
      <w:r w:rsidRPr="00BD51A4">
        <w:rPr>
          <w:rFonts w:ascii="Times New Roman" w:hAnsi="Times New Roman"/>
          <w:color w:val="000000"/>
          <w:sz w:val="28"/>
          <w:szCs w:val="28"/>
        </w:rPr>
        <w:t>соревнования в соответствии с требованиями, установленными пунктом 3 части 4 статьи 26.2 Федерального закона от 4 декабря 2007 года № 329 ФЗ «О физической культуре и спорте в Российской Федерации».</w:t>
      </w:r>
    </w:p>
    <w:p w14:paraId="7379BF90" w14:textId="77777777" w:rsidR="0038188D" w:rsidRPr="00BD51A4" w:rsidRDefault="0038188D" w:rsidP="00BD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A4">
        <w:rPr>
          <w:rFonts w:ascii="Times New Roman" w:hAnsi="Times New Roman"/>
          <w:sz w:val="28"/>
          <w:szCs w:val="28"/>
        </w:rPr>
        <w:t>Настоящее Положение является официальным вызовом на спортивные соревнования и основанием для командирования команд, участников, тренеров и представителей.</w:t>
      </w:r>
    </w:p>
    <w:p w14:paraId="20B6E2D6" w14:textId="77777777" w:rsidR="0038188D" w:rsidRPr="00BD51A4" w:rsidRDefault="0038188D" w:rsidP="00BD51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28F865" w14:textId="77777777" w:rsidR="0038188D" w:rsidRPr="00BD51A4" w:rsidRDefault="0038188D" w:rsidP="00BD51A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D51A4">
        <w:rPr>
          <w:rFonts w:ascii="Times New Roman" w:hAnsi="Times New Roman"/>
          <w:b/>
          <w:sz w:val="28"/>
          <w:szCs w:val="28"/>
        </w:rPr>
        <w:t xml:space="preserve">ПРАВА И ОБЯЗАННОСТИ ОРГАНИЗАТОРОВ </w:t>
      </w:r>
      <w:r w:rsidR="00BD51A4">
        <w:rPr>
          <w:rFonts w:ascii="Times New Roman" w:hAnsi="Times New Roman"/>
          <w:b/>
          <w:sz w:val="28"/>
          <w:szCs w:val="28"/>
        </w:rPr>
        <w:br/>
      </w:r>
      <w:r w:rsidRPr="00BD51A4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14:paraId="75CE0D8F" w14:textId="77777777" w:rsidR="008A253B" w:rsidRPr="00BC5553" w:rsidRDefault="008A253B" w:rsidP="00BC5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E9BE6" w14:textId="479E20D5" w:rsidR="0038188D" w:rsidRPr="00BC5553" w:rsidRDefault="0038188D" w:rsidP="00BC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553">
        <w:rPr>
          <w:rFonts w:ascii="Times New Roman" w:hAnsi="Times New Roman"/>
          <w:sz w:val="28"/>
          <w:szCs w:val="28"/>
        </w:rPr>
        <w:t>Организатор</w:t>
      </w:r>
      <w:r w:rsidR="001D2FCC">
        <w:rPr>
          <w:rFonts w:ascii="Times New Roman" w:hAnsi="Times New Roman"/>
          <w:sz w:val="28"/>
          <w:szCs w:val="28"/>
        </w:rPr>
        <w:t>ом</w:t>
      </w:r>
      <w:r w:rsidRPr="00BC5553">
        <w:rPr>
          <w:rFonts w:ascii="Times New Roman" w:hAnsi="Times New Roman"/>
          <w:sz w:val="28"/>
          <w:szCs w:val="28"/>
        </w:rPr>
        <w:t xml:space="preserve"> спортивных соревнований явля</w:t>
      </w:r>
      <w:r w:rsidR="001D2FCC">
        <w:rPr>
          <w:rFonts w:ascii="Times New Roman" w:hAnsi="Times New Roman"/>
          <w:sz w:val="28"/>
          <w:szCs w:val="28"/>
        </w:rPr>
        <w:t>етс</w:t>
      </w:r>
      <w:r w:rsidRPr="00BC5553">
        <w:rPr>
          <w:rFonts w:ascii="Times New Roman" w:hAnsi="Times New Roman"/>
          <w:sz w:val="28"/>
          <w:szCs w:val="28"/>
        </w:rPr>
        <w:t>я</w:t>
      </w:r>
      <w:r w:rsidR="005967F9">
        <w:rPr>
          <w:rFonts w:ascii="Times New Roman" w:hAnsi="Times New Roman"/>
          <w:sz w:val="28"/>
          <w:szCs w:val="28"/>
        </w:rPr>
        <w:t>:</w:t>
      </w:r>
      <w:r w:rsidRPr="00BC5553">
        <w:rPr>
          <w:rFonts w:ascii="Times New Roman" w:hAnsi="Times New Roman"/>
          <w:sz w:val="28"/>
          <w:szCs w:val="28"/>
        </w:rPr>
        <w:t xml:space="preserve"> </w:t>
      </w:r>
      <w:r w:rsidR="00BD51A4" w:rsidRPr="00BC5553">
        <w:rPr>
          <w:rFonts w:ascii="Times New Roman" w:hAnsi="Times New Roman"/>
          <w:sz w:val="28"/>
          <w:szCs w:val="28"/>
        </w:rPr>
        <w:t>краевая общественная организация «Федерация рыболовного спорта Пермского края»</w:t>
      </w:r>
      <w:r w:rsidR="001D2FCC">
        <w:rPr>
          <w:rFonts w:ascii="Times New Roman" w:hAnsi="Times New Roman"/>
          <w:sz w:val="28"/>
          <w:szCs w:val="28"/>
        </w:rPr>
        <w:t>.</w:t>
      </w:r>
    </w:p>
    <w:p w14:paraId="3C9F9F58" w14:textId="77777777" w:rsidR="0038188D" w:rsidRPr="00BC5553" w:rsidRDefault="0038188D" w:rsidP="00BC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553">
        <w:rPr>
          <w:rFonts w:ascii="Times New Roman" w:hAnsi="Times New Roman"/>
          <w:sz w:val="28"/>
          <w:szCs w:val="28"/>
        </w:rPr>
        <w:t xml:space="preserve">Общее руководство по подготовке и проведению спортивных соревнований возлагается на </w:t>
      </w:r>
      <w:r w:rsidR="00BD51A4" w:rsidRPr="00BC5553">
        <w:rPr>
          <w:rFonts w:ascii="Times New Roman" w:hAnsi="Times New Roman"/>
          <w:sz w:val="28"/>
          <w:szCs w:val="28"/>
        </w:rPr>
        <w:t>Федерацию</w:t>
      </w:r>
      <w:r w:rsidRPr="00BC5553">
        <w:rPr>
          <w:rFonts w:ascii="Times New Roman" w:hAnsi="Times New Roman"/>
          <w:sz w:val="28"/>
          <w:szCs w:val="28"/>
        </w:rPr>
        <w:t>.</w:t>
      </w:r>
    </w:p>
    <w:p w14:paraId="52B0D62C" w14:textId="77777777" w:rsidR="0038188D" w:rsidRPr="00BC5553" w:rsidRDefault="0038188D" w:rsidP="00BC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553">
        <w:rPr>
          <w:rFonts w:ascii="Times New Roman" w:hAnsi="Times New Roman"/>
          <w:sz w:val="28"/>
          <w:szCs w:val="28"/>
        </w:rPr>
        <w:t xml:space="preserve">Непосредственное проведение спортивных соревнований возлагается на </w:t>
      </w:r>
      <w:r w:rsidR="00BD51A4" w:rsidRPr="00BC5553">
        <w:rPr>
          <w:rFonts w:ascii="Times New Roman" w:hAnsi="Times New Roman"/>
          <w:sz w:val="28"/>
          <w:szCs w:val="28"/>
        </w:rPr>
        <w:t>Федерацию</w:t>
      </w:r>
      <w:r w:rsidRPr="00BC5553"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651542B4" w14:textId="129C7813" w:rsidR="0038188D" w:rsidRPr="00C4295C" w:rsidRDefault="0038188D" w:rsidP="00BC55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Главный судья спортивных соревнований – </w:t>
      </w:r>
      <w:r w:rsidR="006B1168" w:rsidRPr="00C4295C">
        <w:rPr>
          <w:rFonts w:ascii="Times New Roman" w:hAnsi="Times New Roman"/>
          <w:color w:val="000000" w:themeColor="text1"/>
          <w:sz w:val="28"/>
          <w:szCs w:val="28"/>
        </w:rPr>
        <w:t>Блинов Александр Игоревич</w:t>
      </w:r>
      <w:r w:rsidR="00596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(Спортивный судья </w:t>
      </w:r>
      <w:r w:rsidR="00B96306" w:rsidRPr="00C429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 категории), тел. </w:t>
      </w:r>
      <w:r w:rsidR="00654208" w:rsidRPr="00C4295C">
        <w:rPr>
          <w:rFonts w:ascii="Times New Roman" w:hAnsi="Times New Roman"/>
          <w:color w:val="000000" w:themeColor="text1"/>
          <w:sz w:val="28"/>
          <w:szCs w:val="28"/>
        </w:rPr>
        <w:t>89519372494</w:t>
      </w:r>
      <w:r w:rsidR="005967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ACE2BB" w14:textId="77777777" w:rsidR="0038188D" w:rsidRPr="002A42F2" w:rsidRDefault="0038188D" w:rsidP="00BC5553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Главный секретарь спортивных соревнований – </w:t>
      </w:r>
      <w:proofErr w:type="spellStart"/>
      <w:r w:rsidR="003F51CE" w:rsidRPr="00C4295C">
        <w:rPr>
          <w:rFonts w:ascii="Times New Roman" w:hAnsi="Times New Roman"/>
          <w:color w:val="000000" w:themeColor="text1"/>
          <w:sz w:val="28"/>
          <w:szCs w:val="28"/>
        </w:rPr>
        <w:t>Валиулин</w:t>
      </w:r>
      <w:proofErr w:type="spellEnd"/>
      <w:r w:rsidR="00A15BAC"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AC" w:rsidRPr="00C4295C">
        <w:rPr>
          <w:rFonts w:ascii="Times New Roman" w:hAnsi="Times New Roman"/>
          <w:color w:val="000000" w:themeColor="text1"/>
          <w:sz w:val="28"/>
          <w:szCs w:val="28"/>
        </w:rPr>
        <w:t>Рамиль</w:t>
      </w:r>
      <w:proofErr w:type="spellEnd"/>
      <w:r w:rsidR="00A15BAC"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AC" w:rsidRPr="00C4295C">
        <w:rPr>
          <w:rFonts w:ascii="Times New Roman" w:hAnsi="Times New Roman"/>
          <w:color w:val="000000" w:themeColor="text1"/>
          <w:sz w:val="28"/>
          <w:szCs w:val="28"/>
        </w:rPr>
        <w:t>Фаикович</w:t>
      </w:r>
      <w:proofErr w:type="spellEnd"/>
      <w:r w:rsidR="00596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295C">
        <w:rPr>
          <w:rFonts w:ascii="Times New Roman" w:hAnsi="Times New Roman"/>
          <w:color w:val="000000" w:themeColor="text1"/>
          <w:sz w:val="28"/>
          <w:szCs w:val="28"/>
        </w:rPr>
        <w:t xml:space="preserve">(Спортивный судья </w:t>
      </w:r>
      <w:r w:rsidR="00A15BAC" w:rsidRPr="00322F9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5BAC" w:rsidRPr="00322F9B">
        <w:rPr>
          <w:rFonts w:ascii="Times New Roman" w:hAnsi="Times New Roman"/>
          <w:sz w:val="28"/>
          <w:szCs w:val="28"/>
        </w:rPr>
        <w:t xml:space="preserve"> </w:t>
      </w:r>
      <w:r w:rsidRPr="00322F9B">
        <w:rPr>
          <w:rFonts w:ascii="Times New Roman" w:hAnsi="Times New Roman"/>
          <w:sz w:val="28"/>
          <w:szCs w:val="28"/>
        </w:rPr>
        <w:t>категории</w:t>
      </w:r>
      <w:r w:rsidRPr="00BC5553">
        <w:rPr>
          <w:rFonts w:ascii="Times New Roman" w:hAnsi="Times New Roman"/>
          <w:sz w:val="28"/>
          <w:szCs w:val="28"/>
        </w:rPr>
        <w:t>).</w:t>
      </w:r>
    </w:p>
    <w:p w14:paraId="32831CFD" w14:textId="77777777" w:rsidR="008F752A" w:rsidRPr="00BC5553" w:rsidRDefault="008F752A" w:rsidP="00BC5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BF5E4" w14:textId="77777777" w:rsidR="00BD3E7A" w:rsidRPr="00BC5553" w:rsidRDefault="0038188D" w:rsidP="00BC555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5553">
        <w:rPr>
          <w:rFonts w:ascii="Times New Roman" w:hAnsi="Times New Roman"/>
          <w:b/>
          <w:sz w:val="28"/>
          <w:szCs w:val="28"/>
        </w:rPr>
        <w:t>ОБЕСПЕЧЕНИЕ БЕЗОПАСНОСТИ УЧАСТНИКОВ И ЗР</w:t>
      </w:r>
      <w:r w:rsidR="00420B64" w:rsidRPr="00BC5553">
        <w:rPr>
          <w:rFonts w:ascii="Times New Roman" w:hAnsi="Times New Roman"/>
          <w:b/>
          <w:sz w:val="28"/>
          <w:szCs w:val="28"/>
        </w:rPr>
        <w:t>ИТЕЛЕЙ, МЕДИЦИНСКОЕ ОБЕСПЕЧЕНИЕ</w:t>
      </w:r>
    </w:p>
    <w:p w14:paraId="5F151FD1" w14:textId="77777777" w:rsidR="00BD3E7A" w:rsidRPr="00BC5553" w:rsidRDefault="00BD3E7A" w:rsidP="00BC5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7275A8" w14:textId="77777777" w:rsidR="0038188D" w:rsidRPr="00BC5553" w:rsidRDefault="0038188D" w:rsidP="00BD3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553">
        <w:rPr>
          <w:rFonts w:ascii="Times New Roman" w:hAnsi="Times New Roman"/>
          <w:sz w:val="28"/>
          <w:szCs w:val="28"/>
        </w:rPr>
        <w:t>Спортивные соревнования проводятся на спортивном объекте, отвечающем требованиям безопасности.</w:t>
      </w:r>
    </w:p>
    <w:p w14:paraId="6A189AFA" w14:textId="77777777" w:rsidR="00BD3E7A" w:rsidRPr="00EF071C" w:rsidRDefault="00BD3E7A" w:rsidP="00BD3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1C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="00BC5553">
        <w:rPr>
          <w:rFonts w:ascii="Times New Roman" w:hAnsi="Times New Roman"/>
          <w:sz w:val="28"/>
          <w:szCs w:val="28"/>
        </w:rPr>
        <w:br/>
      </w:r>
      <w:r w:rsidRPr="00EF071C">
        <w:rPr>
          <w:rFonts w:ascii="Times New Roman" w:hAnsi="Times New Roman"/>
          <w:sz w:val="28"/>
          <w:szCs w:val="28"/>
        </w:rPr>
        <w:t>от 18 апреля 2014 года № 353.</w:t>
      </w:r>
    </w:p>
    <w:p w14:paraId="4CFE46B4" w14:textId="77777777" w:rsidR="00BD3E7A" w:rsidRPr="00D92CF6" w:rsidRDefault="00BD3E7A" w:rsidP="00BD3E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F6"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CF6">
        <w:rPr>
          <w:rFonts w:ascii="Times New Roman" w:hAnsi="Times New Roman"/>
          <w:sz w:val="28"/>
          <w:szCs w:val="28"/>
        </w:rPr>
        <w:t>при наличии полиса страхования жизни и здоровья от несчастных случаев (оригинала), который предоставляется в комиссию по допуску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CF6">
        <w:rPr>
          <w:rFonts w:ascii="Times New Roman" w:hAnsi="Times New Roman"/>
          <w:sz w:val="28"/>
          <w:szCs w:val="28"/>
        </w:rPr>
        <w:t>на каждого участника спортивных соревнований.</w:t>
      </w:r>
      <w:r w:rsidRPr="00D92CF6">
        <w:rPr>
          <w:rFonts w:ascii="Times New Roman" w:hAnsi="Times New Roman"/>
          <w:b/>
          <w:sz w:val="28"/>
          <w:szCs w:val="28"/>
        </w:rPr>
        <w:t xml:space="preserve"> </w:t>
      </w:r>
    </w:p>
    <w:p w14:paraId="51EB5815" w14:textId="77777777" w:rsidR="00BD3E7A" w:rsidRPr="005D0868" w:rsidRDefault="00BD3E7A" w:rsidP="00BD3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868">
        <w:rPr>
          <w:rFonts w:ascii="Times New Roman" w:hAnsi="Times New Roman"/>
          <w:sz w:val="28"/>
          <w:szCs w:val="28"/>
        </w:rPr>
        <w:t>Поведение зрителей при проведении спортивных соревнований регламентируется в соответствии с Правилами поведения зрителей при проведении официальных спортивных, утвержденными постановлением Правительства РФ от 16 декабря 2013 года № 1156.</w:t>
      </w:r>
    </w:p>
    <w:p w14:paraId="4C9EFEA9" w14:textId="77777777" w:rsidR="00BD3E7A" w:rsidRPr="005D0868" w:rsidRDefault="00BD3E7A" w:rsidP="00BD3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868">
        <w:rPr>
          <w:rFonts w:ascii="Times New Roman" w:hAnsi="Times New Roman"/>
          <w:sz w:val="28"/>
          <w:szCs w:val="28"/>
        </w:rPr>
        <w:t>Оказание медицинской помощи осуществляется в соответствии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0A9C7BDB" w14:textId="77777777" w:rsidR="00BC5553" w:rsidRDefault="00BD3E7A" w:rsidP="00BC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868">
        <w:rPr>
          <w:rFonts w:ascii="Times New Roman" w:hAnsi="Times New Roman"/>
          <w:sz w:val="28"/>
          <w:szCs w:val="28"/>
        </w:rPr>
        <w:t>Каждый участник должен иметь медицинское заключение о допуске к участию в спортивных соревнованиях.</w:t>
      </w:r>
    </w:p>
    <w:p w14:paraId="30482799" w14:textId="77777777" w:rsidR="00BC5553" w:rsidRPr="004F4980" w:rsidRDefault="00BC5553" w:rsidP="00BC5553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4F4980">
        <w:rPr>
          <w:rFonts w:ascii="Times New Roman" w:hAnsi="Times New Roman"/>
          <w:sz w:val="28"/>
        </w:rPr>
        <w:t xml:space="preserve">Главный судья </w:t>
      </w:r>
      <w:r w:rsidR="005967F9">
        <w:rPr>
          <w:rFonts w:ascii="Times New Roman" w:hAnsi="Times New Roman"/>
          <w:sz w:val="28"/>
        </w:rPr>
        <w:t xml:space="preserve">спортивных </w:t>
      </w:r>
      <w:r w:rsidRPr="004F4980">
        <w:rPr>
          <w:rFonts w:ascii="Times New Roman" w:hAnsi="Times New Roman"/>
          <w:sz w:val="28"/>
        </w:rPr>
        <w:t>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травматизма, контролирует обязанности коменданта соревнований по соблюдению правил техники безопасности для зрителей.</w:t>
      </w:r>
    </w:p>
    <w:p w14:paraId="5B23E468" w14:textId="77777777" w:rsidR="00BC5553" w:rsidRPr="004F4980" w:rsidRDefault="00BC5553" w:rsidP="00BC55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4980">
        <w:rPr>
          <w:rFonts w:ascii="Times New Roman" w:hAnsi="Times New Roman"/>
          <w:sz w:val="28"/>
        </w:rPr>
        <w:t xml:space="preserve">Командирующие организации несут персональную юридическую ответственность в соответствии с Российским законодательством за безопасность, культуру поведения членов делегации до, во время и после проведения </w:t>
      </w:r>
      <w:r w:rsidR="004F4980" w:rsidRPr="004F4980">
        <w:rPr>
          <w:rFonts w:ascii="Times New Roman" w:hAnsi="Times New Roman"/>
          <w:sz w:val="28"/>
        </w:rPr>
        <w:t xml:space="preserve">спортивных </w:t>
      </w:r>
      <w:r w:rsidRPr="004F4980">
        <w:rPr>
          <w:rFonts w:ascii="Times New Roman" w:hAnsi="Times New Roman"/>
          <w:sz w:val="28"/>
        </w:rPr>
        <w:t>соревнований, а также за достоверность предоставленных данных об участниках и уровне их подготовки.</w:t>
      </w:r>
    </w:p>
    <w:p w14:paraId="0AFE6318" w14:textId="212B65DB" w:rsidR="004F4980" w:rsidRPr="004F4980" w:rsidRDefault="004F4980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980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4F4980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й</w:t>
      </w:r>
      <w:r w:rsidRPr="004F4980">
        <w:rPr>
          <w:rFonts w:ascii="Times New Roman" w:hAnsi="Times New Roman"/>
          <w:sz w:val="28"/>
          <w:szCs w:val="28"/>
        </w:rPr>
        <w:t xml:space="preserve"> обязаны знать и соблюдать Правила любительского и спортивного рыболовства, настоящее Положение и правила МФРС</w:t>
      </w:r>
      <w:r w:rsidR="00155562">
        <w:rPr>
          <w:rFonts w:ascii="Times New Roman" w:hAnsi="Times New Roman"/>
          <w:sz w:val="28"/>
          <w:szCs w:val="28"/>
        </w:rPr>
        <w:t>.</w:t>
      </w:r>
    </w:p>
    <w:p w14:paraId="5C2C461E" w14:textId="77777777" w:rsidR="00BC5553" w:rsidRPr="005D0868" w:rsidRDefault="004F4980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980">
        <w:rPr>
          <w:rFonts w:ascii="Times New Roman" w:hAnsi="Times New Roman"/>
          <w:sz w:val="28"/>
          <w:szCs w:val="28"/>
        </w:rPr>
        <w:t>Лица в нетрезвом виде к участию не допускаются.</w:t>
      </w:r>
    </w:p>
    <w:p w14:paraId="298AC1CB" w14:textId="77777777" w:rsidR="00DA4522" w:rsidRDefault="00DA4522" w:rsidP="000E6E02">
      <w:pPr>
        <w:tabs>
          <w:tab w:val="left" w:pos="9923"/>
        </w:tabs>
        <w:jc w:val="center"/>
        <w:rPr>
          <w:b/>
          <w:sz w:val="28"/>
          <w:szCs w:val="24"/>
        </w:rPr>
        <w:sectPr w:rsidR="00DA4522" w:rsidSect="004F4980">
          <w:pgSz w:w="11906" w:h="16838"/>
          <w:pgMar w:top="709" w:right="851" w:bottom="426" w:left="1276" w:header="709" w:footer="709" w:gutter="0"/>
          <w:cols w:space="708"/>
          <w:docGrid w:linePitch="360"/>
        </w:sectPr>
      </w:pPr>
    </w:p>
    <w:p w14:paraId="4B395ADE" w14:textId="4008812E" w:rsidR="000E6E02" w:rsidRPr="002A6DB6" w:rsidRDefault="000E6E02" w:rsidP="002A6DB6">
      <w:pPr>
        <w:tabs>
          <w:tab w:val="left" w:pos="9923"/>
        </w:tabs>
        <w:jc w:val="center"/>
        <w:rPr>
          <w:rFonts w:ascii="Times New Roman" w:hAnsi="Times New Roman"/>
          <w:b/>
          <w:sz w:val="28"/>
          <w:szCs w:val="24"/>
        </w:rPr>
      </w:pPr>
      <w:r w:rsidRPr="005D0868">
        <w:rPr>
          <w:rFonts w:ascii="Times New Roman" w:hAnsi="Times New Roman"/>
          <w:b/>
          <w:sz w:val="28"/>
          <w:szCs w:val="24"/>
          <w:lang w:val="en-US"/>
        </w:rPr>
        <w:t>IV</w:t>
      </w:r>
      <w:r w:rsidR="001035EF">
        <w:rPr>
          <w:rFonts w:ascii="Times New Roman" w:hAnsi="Times New Roman"/>
          <w:b/>
          <w:sz w:val="28"/>
          <w:szCs w:val="24"/>
        </w:rPr>
        <w:t xml:space="preserve">. </w:t>
      </w:r>
      <w:r w:rsidR="00BC5553">
        <w:rPr>
          <w:rFonts w:ascii="Times New Roman" w:hAnsi="Times New Roman"/>
          <w:b/>
          <w:sz w:val="28"/>
          <w:szCs w:val="24"/>
        </w:rPr>
        <w:t xml:space="preserve">ПЕРВЕНСТВО И ЧЕМПИОНАТ </w:t>
      </w:r>
      <w:r w:rsidR="00145A21">
        <w:rPr>
          <w:rFonts w:ascii="Times New Roman" w:hAnsi="Times New Roman"/>
          <w:b/>
          <w:sz w:val="28"/>
          <w:szCs w:val="24"/>
        </w:rPr>
        <w:t xml:space="preserve">ДОБРЯНСКОГО МУНИЦИПАЛЬНОГО ОКРУГА </w:t>
      </w:r>
      <w:r w:rsidR="00BC5553">
        <w:rPr>
          <w:rFonts w:ascii="Times New Roman" w:hAnsi="Times New Roman"/>
          <w:b/>
          <w:sz w:val="28"/>
          <w:szCs w:val="24"/>
        </w:rPr>
        <w:t>ПО РЫБОЛОВНОМУ СПОРТУ</w:t>
      </w:r>
    </w:p>
    <w:p w14:paraId="725FD37B" w14:textId="77777777" w:rsidR="000E6E02" w:rsidRPr="005D0868" w:rsidRDefault="000E6E02" w:rsidP="000E6E02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5D0868">
        <w:rPr>
          <w:rFonts w:ascii="Times New Roman" w:hAnsi="Times New Roman"/>
          <w:b/>
          <w:sz w:val="28"/>
          <w:szCs w:val="28"/>
        </w:rPr>
        <w:t xml:space="preserve">1. Общие сведения о </w:t>
      </w:r>
      <w:r w:rsidR="005D0868">
        <w:rPr>
          <w:rFonts w:ascii="Times New Roman" w:hAnsi="Times New Roman"/>
          <w:b/>
          <w:sz w:val="28"/>
          <w:szCs w:val="28"/>
        </w:rPr>
        <w:t xml:space="preserve">спортивных </w:t>
      </w:r>
      <w:r w:rsidRPr="005D0868">
        <w:rPr>
          <w:rFonts w:ascii="Times New Roman" w:hAnsi="Times New Roman"/>
          <w:b/>
          <w:sz w:val="28"/>
          <w:szCs w:val="28"/>
        </w:rPr>
        <w:t>соревнованиях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708"/>
        <w:gridCol w:w="851"/>
        <w:gridCol w:w="567"/>
        <w:gridCol w:w="567"/>
        <w:gridCol w:w="567"/>
        <w:gridCol w:w="709"/>
        <w:gridCol w:w="992"/>
        <w:gridCol w:w="1417"/>
        <w:gridCol w:w="851"/>
        <w:gridCol w:w="1984"/>
        <w:gridCol w:w="1701"/>
        <w:gridCol w:w="851"/>
      </w:tblGrid>
      <w:tr w:rsidR="000E6E02" w:rsidRPr="004A618A" w14:paraId="75A42751" w14:textId="77777777" w:rsidTr="00BD3E7A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614117E8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193F13CC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73DE5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793E4A49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Место проведения спортивных</w:t>
            </w:r>
          </w:p>
          <w:p w14:paraId="65B4D96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соревнований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604A95E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BE26565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  <w:p w14:paraId="1758C34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соревнования (чел.)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347A69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Состав спортивной команды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ECE28F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Квалификация спортсменов</w:t>
            </w:r>
          </w:p>
          <w:p w14:paraId="3605BA0F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(наличие спортивного звания или спортивного разряда)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14:paraId="14BFABBE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182C46C8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0E6E02" w:rsidRPr="004A618A" w14:paraId="76A1BBDD" w14:textId="77777777" w:rsidTr="00BD3E7A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3585454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54BEF87A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D4F31B1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32372F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7BBE6B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44FF7D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A61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A6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0A388C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84067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53B9EB1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 xml:space="preserve">Сроки проведения, в </w:t>
            </w:r>
            <w:proofErr w:type="spellStart"/>
            <w:r w:rsidRPr="004A618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A618A">
              <w:rPr>
                <w:rFonts w:ascii="Times New Roman" w:hAnsi="Times New Roman"/>
                <w:sz w:val="24"/>
                <w:szCs w:val="24"/>
              </w:rPr>
              <w:t>. дата приезда и дата отъезда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4395A9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Наименование спортивной дисциплины</w:t>
            </w:r>
          </w:p>
          <w:p w14:paraId="4AD1586C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(в соответствии с ВРВС)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14:paraId="5C3A13E1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Номер-код спортивной дисциплины</w:t>
            </w:r>
          </w:p>
          <w:p w14:paraId="3B19871D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(в соответствии с ВРВС)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D613E59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Кол-во видов программы / кол-во медалей</w:t>
            </w:r>
          </w:p>
        </w:tc>
      </w:tr>
      <w:tr w:rsidR="000E6E02" w:rsidRPr="004A618A" w14:paraId="7E8516DC" w14:textId="77777777" w:rsidTr="004A618A">
        <w:trPr>
          <w:cantSplit/>
          <w:trHeight w:val="239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35B0FDD4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62068142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E99B99D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728072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5B66908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E84D04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спортсменов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7DF8F0E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тренеров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6800EFC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спортивных судей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CBBFFA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9098E8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46FA3D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FAB699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3BED8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13A3F1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E02" w:rsidRPr="004A618A" w14:paraId="61858966" w14:textId="77777777" w:rsidTr="00BD3E7A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2CAEC9C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DE3EBB8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6E3E3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14079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346F5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61F84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3BDD4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654AB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AF845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321DF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72154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0691FE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BAE7D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1DCF0" w14:textId="77777777" w:rsidR="000E6E02" w:rsidRPr="004A618A" w:rsidRDefault="000E6E02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E6999" w:rsidRPr="004A618A" w14:paraId="041A23B5" w14:textId="77777777" w:rsidTr="004F4980">
        <w:trPr>
          <w:jc w:val="center"/>
        </w:trPr>
        <w:tc>
          <w:tcPr>
            <w:tcW w:w="14567" w:type="dxa"/>
            <w:gridSpan w:val="14"/>
            <w:shd w:val="clear" w:color="auto" w:fill="auto"/>
            <w:vAlign w:val="center"/>
          </w:tcPr>
          <w:p w14:paraId="5AF50052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18A">
              <w:rPr>
                <w:rFonts w:ascii="Times New Roman" w:hAnsi="Times New Roman"/>
                <w:b/>
                <w:sz w:val="24"/>
                <w:szCs w:val="24"/>
              </w:rPr>
              <w:t>ПЕРВЕНСТВО</w:t>
            </w:r>
          </w:p>
        </w:tc>
      </w:tr>
      <w:tr w:rsidR="004A618A" w:rsidRPr="004A618A" w14:paraId="758703F3" w14:textId="77777777" w:rsidTr="006E6999">
        <w:trPr>
          <w:trHeight w:val="229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9D88907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30DCD2E" w14:textId="647AC3F4" w:rsidR="004A618A" w:rsidRPr="004A618A" w:rsidRDefault="001C2E7B" w:rsidP="001C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Полазна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3850619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Личные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47C340" w14:textId="77777777" w:rsidR="004A618A" w:rsidRPr="009A61B7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B7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75C8E" w:rsidRPr="009A61B7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1A5AC0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182BD4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5620B4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319E8B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9BE56E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Без предъявления требований к спортивной квалификации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D89E0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юноши (юниоры) 1</w:t>
            </w:r>
            <w:r w:rsidR="00594C3F">
              <w:rPr>
                <w:rFonts w:ascii="Times New Roman" w:hAnsi="Times New Roman"/>
                <w:sz w:val="24"/>
                <w:szCs w:val="24"/>
              </w:rPr>
              <w:t>1</w:t>
            </w:r>
            <w:r w:rsidRPr="004A618A">
              <w:rPr>
                <w:rFonts w:ascii="Times New Roman" w:hAnsi="Times New Roman"/>
                <w:sz w:val="24"/>
                <w:szCs w:val="24"/>
              </w:rPr>
              <w:t xml:space="preserve"> - 18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F12D7" w14:textId="5CD43058" w:rsidR="004A618A" w:rsidRPr="004A618A" w:rsidRDefault="009146CD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2B259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 xml:space="preserve">ловля </w:t>
            </w:r>
            <w:r w:rsidR="00C65959">
              <w:rPr>
                <w:rFonts w:ascii="Times New Roman" w:hAnsi="Times New Roman"/>
                <w:sz w:val="24"/>
                <w:szCs w:val="24"/>
              </w:rPr>
              <w:t>поплавочной удочкой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0DDEA" w14:textId="77777777" w:rsidR="004A618A" w:rsidRPr="004A618A" w:rsidRDefault="004A618A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09200</w:t>
            </w:r>
            <w:r w:rsidR="00054A97">
              <w:rPr>
                <w:rFonts w:ascii="Times New Roman" w:hAnsi="Times New Roman"/>
                <w:sz w:val="24"/>
                <w:szCs w:val="24"/>
              </w:rPr>
              <w:t>61</w:t>
            </w:r>
            <w:r w:rsidR="00174526">
              <w:rPr>
                <w:rFonts w:ascii="Times New Roman" w:hAnsi="Times New Roman"/>
                <w:sz w:val="24"/>
                <w:szCs w:val="24"/>
              </w:rPr>
              <w:t>81</w:t>
            </w:r>
            <w:r w:rsidRPr="004A618A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E5530" w14:textId="7EF6E8F9" w:rsidR="004A618A" w:rsidRPr="001A4E3E" w:rsidRDefault="009146CD" w:rsidP="001A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</w:tr>
      <w:tr w:rsidR="006E6999" w:rsidRPr="004A618A" w14:paraId="041B1105" w14:textId="77777777" w:rsidTr="006E6999">
        <w:trPr>
          <w:trHeight w:val="369"/>
          <w:jc w:val="center"/>
        </w:trPr>
        <w:tc>
          <w:tcPr>
            <w:tcW w:w="14567" w:type="dxa"/>
            <w:gridSpan w:val="14"/>
            <w:shd w:val="clear" w:color="auto" w:fill="auto"/>
            <w:vAlign w:val="center"/>
          </w:tcPr>
          <w:p w14:paraId="57AF88AC" w14:textId="77777777" w:rsidR="006E6999" w:rsidRPr="009A61B7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1B7">
              <w:rPr>
                <w:rFonts w:ascii="Times New Roman" w:hAnsi="Times New Roman"/>
                <w:b/>
                <w:sz w:val="24"/>
                <w:szCs w:val="24"/>
              </w:rPr>
              <w:t>ЧЕМПИОНАТ</w:t>
            </w:r>
          </w:p>
        </w:tc>
      </w:tr>
      <w:tr w:rsidR="006E6999" w:rsidRPr="004A618A" w14:paraId="3968CC2D" w14:textId="77777777" w:rsidTr="004F4980">
        <w:trPr>
          <w:cantSplit/>
          <w:trHeight w:val="241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D689AD3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108585C" w14:textId="7494FEAE" w:rsidR="006E6999" w:rsidRPr="004A618A" w:rsidRDefault="001C2E7B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Полазна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83294BE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Личные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7811643" w14:textId="77777777" w:rsidR="006E6999" w:rsidRPr="009A61B7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B7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75C8E" w:rsidRPr="009A6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3FEEFF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C05A45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53D44A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E04292C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0AC546E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Без предъявления требований к спортивной квалификации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FB277" w14:textId="77777777" w:rsidR="005967F9" w:rsidRDefault="005967F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14:paraId="46DE430A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(18 лет и старше)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EBF3B" w14:textId="37A09D29" w:rsidR="006E6999" w:rsidRPr="004A618A" w:rsidRDefault="009146CD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BB2A27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 xml:space="preserve">ловля </w:t>
            </w:r>
            <w:r w:rsidR="00174526">
              <w:rPr>
                <w:rFonts w:ascii="Times New Roman" w:hAnsi="Times New Roman"/>
                <w:sz w:val="24"/>
                <w:szCs w:val="24"/>
              </w:rPr>
              <w:t>поплавочной удочкой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CED56" w14:textId="77777777" w:rsidR="006E6999" w:rsidRPr="004A618A" w:rsidRDefault="006E6999" w:rsidP="004A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8A">
              <w:rPr>
                <w:rFonts w:ascii="Times New Roman" w:hAnsi="Times New Roman"/>
                <w:sz w:val="24"/>
                <w:szCs w:val="24"/>
              </w:rPr>
              <w:t>09200</w:t>
            </w:r>
            <w:r w:rsidR="00174526">
              <w:rPr>
                <w:rFonts w:ascii="Times New Roman" w:hAnsi="Times New Roman"/>
                <w:sz w:val="24"/>
                <w:szCs w:val="24"/>
              </w:rPr>
              <w:t>6181</w:t>
            </w:r>
            <w:r w:rsidRPr="004A618A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9EDE9" w14:textId="5AFE51E0" w:rsidR="006E6999" w:rsidRPr="009146CD" w:rsidRDefault="009146CD" w:rsidP="001A4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</w:tr>
    </w:tbl>
    <w:p w14:paraId="046DAD99" w14:textId="77777777" w:rsidR="005D0868" w:rsidRPr="008A253B" w:rsidRDefault="005D0868" w:rsidP="008A253B">
      <w:pPr>
        <w:spacing w:after="0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 xml:space="preserve">Начало </w:t>
      </w:r>
      <w:r w:rsidR="004A618A">
        <w:rPr>
          <w:rFonts w:ascii="Times New Roman" w:hAnsi="Times New Roman"/>
          <w:sz w:val="28"/>
          <w:szCs w:val="28"/>
        </w:rPr>
        <w:t xml:space="preserve">спортивных </w:t>
      </w:r>
      <w:r w:rsidRPr="008A253B">
        <w:rPr>
          <w:rFonts w:ascii="Times New Roman" w:hAnsi="Times New Roman"/>
          <w:sz w:val="28"/>
          <w:szCs w:val="28"/>
        </w:rPr>
        <w:t>соревнований:</w:t>
      </w:r>
      <w:r w:rsidR="00A06CB4">
        <w:rPr>
          <w:rFonts w:ascii="Times New Roman" w:hAnsi="Times New Roman"/>
          <w:sz w:val="28"/>
          <w:szCs w:val="28"/>
        </w:rPr>
        <w:t xml:space="preserve"> </w:t>
      </w:r>
      <w:r w:rsidR="003C4D43">
        <w:rPr>
          <w:rFonts w:ascii="Times New Roman" w:hAnsi="Times New Roman"/>
          <w:sz w:val="28"/>
          <w:szCs w:val="28"/>
        </w:rPr>
        <w:t>06:00.</w:t>
      </w:r>
    </w:p>
    <w:p w14:paraId="7EA9727D" w14:textId="77777777" w:rsidR="00DA4522" w:rsidRDefault="00DA4522" w:rsidP="006F52A2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DA4522" w:rsidSect="004A618A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14:paraId="459A102F" w14:textId="77777777" w:rsidR="0038188D" w:rsidRDefault="006F52A2" w:rsidP="006F52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2A2">
        <w:rPr>
          <w:rFonts w:ascii="Times New Roman" w:hAnsi="Times New Roman"/>
          <w:b/>
          <w:sz w:val="28"/>
          <w:szCs w:val="28"/>
        </w:rPr>
        <w:t xml:space="preserve">2. </w:t>
      </w:r>
      <w:r w:rsidR="0038188D" w:rsidRPr="006F52A2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420B64" w:rsidRPr="006F52A2">
        <w:rPr>
          <w:rFonts w:ascii="Times New Roman" w:hAnsi="Times New Roman"/>
          <w:b/>
          <w:sz w:val="28"/>
          <w:szCs w:val="28"/>
        </w:rPr>
        <w:t>участникам и условия их допуска</w:t>
      </w:r>
    </w:p>
    <w:p w14:paraId="426BAEC5" w14:textId="77777777" w:rsidR="006F52A2" w:rsidRPr="006F52A2" w:rsidRDefault="006F52A2" w:rsidP="006F52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1C9149" w14:textId="41D3190B" w:rsidR="0038188D" w:rsidRPr="004A618A" w:rsidRDefault="0038188D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 xml:space="preserve">В спортивных соревнованиях принимают участие </w:t>
      </w:r>
      <w:r w:rsidR="004A618A" w:rsidRPr="004A618A">
        <w:rPr>
          <w:rFonts w:ascii="Times New Roman" w:hAnsi="Times New Roman"/>
          <w:sz w:val="28"/>
          <w:szCs w:val="28"/>
        </w:rPr>
        <w:t>спортсмены, рыболовы-любители, члены рыболовно-спортивных обществ, клубов и организаций</w:t>
      </w:r>
      <w:r w:rsidRPr="004A6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CF9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5A0CF9">
        <w:rPr>
          <w:rFonts w:ascii="Times New Roman" w:hAnsi="Times New Roman"/>
          <w:sz w:val="28"/>
          <w:szCs w:val="28"/>
        </w:rPr>
        <w:t xml:space="preserve"> муниципального округа. </w:t>
      </w:r>
    </w:p>
    <w:p w14:paraId="3AFE6F91" w14:textId="57FD0B0C" w:rsidR="004A618A" w:rsidRDefault="0038188D" w:rsidP="004A618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A253B">
        <w:rPr>
          <w:rFonts w:ascii="Times New Roman" w:hAnsi="Times New Roman"/>
          <w:sz w:val="28"/>
          <w:szCs w:val="28"/>
        </w:rPr>
        <w:t xml:space="preserve">К участию в </w:t>
      </w:r>
      <w:r w:rsidR="004A618A" w:rsidRPr="004A618A">
        <w:rPr>
          <w:rFonts w:ascii="Times New Roman" w:hAnsi="Times New Roman"/>
          <w:b/>
          <w:sz w:val="28"/>
          <w:szCs w:val="28"/>
        </w:rPr>
        <w:t>Первенст</w:t>
      </w:r>
      <w:r w:rsidR="004A618A">
        <w:rPr>
          <w:rFonts w:ascii="Times New Roman" w:hAnsi="Times New Roman"/>
          <w:b/>
          <w:sz w:val="28"/>
          <w:szCs w:val="28"/>
        </w:rPr>
        <w:t>в</w:t>
      </w:r>
      <w:r w:rsidR="004A618A" w:rsidRPr="004A618A">
        <w:rPr>
          <w:rFonts w:ascii="Times New Roman" w:hAnsi="Times New Roman"/>
          <w:b/>
          <w:sz w:val="28"/>
          <w:szCs w:val="28"/>
        </w:rPr>
        <w:t>е</w:t>
      </w:r>
      <w:r w:rsidRPr="008A253B">
        <w:rPr>
          <w:rFonts w:ascii="Times New Roman" w:hAnsi="Times New Roman"/>
          <w:sz w:val="28"/>
          <w:szCs w:val="28"/>
        </w:rPr>
        <w:t xml:space="preserve"> </w:t>
      </w:r>
      <w:r w:rsidRPr="004A618A">
        <w:rPr>
          <w:rFonts w:ascii="Times New Roman" w:hAnsi="Times New Roman"/>
          <w:sz w:val="28"/>
          <w:szCs w:val="28"/>
        </w:rPr>
        <w:t>допускаются</w:t>
      </w:r>
      <w:r w:rsidR="002A6DB6" w:rsidRPr="004A618A">
        <w:rPr>
          <w:rFonts w:ascii="Times New Roman" w:hAnsi="Times New Roman"/>
          <w:sz w:val="28"/>
          <w:szCs w:val="28"/>
        </w:rPr>
        <w:t xml:space="preserve"> </w:t>
      </w:r>
      <w:r w:rsidR="004A618A" w:rsidRPr="004A618A">
        <w:rPr>
          <w:rFonts w:ascii="Times New Roman" w:hAnsi="Times New Roman"/>
          <w:sz w:val="28"/>
          <w:szCs w:val="28"/>
        </w:rPr>
        <w:t xml:space="preserve">юноши (юниоры) </w:t>
      </w:r>
      <w:r w:rsidR="00155562" w:rsidRPr="004A618A">
        <w:rPr>
          <w:rFonts w:ascii="Times New Roman" w:hAnsi="Times New Roman"/>
          <w:sz w:val="28"/>
          <w:szCs w:val="28"/>
        </w:rPr>
        <w:t>1</w:t>
      </w:r>
      <w:r w:rsidR="00155562">
        <w:rPr>
          <w:rFonts w:ascii="Times New Roman" w:hAnsi="Times New Roman"/>
          <w:sz w:val="28"/>
          <w:szCs w:val="28"/>
        </w:rPr>
        <w:t>1</w:t>
      </w:r>
      <w:r w:rsidR="00155562" w:rsidRPr="004A618A">
        <w:rPr>
          <w:rFonts w:ascii="Times New Roman" w:hAnsi="Times New Roman"/>
          <w:sz w:val="28"/>
          <w:szCs w:val="28"/>
        </w:rPr>
        <w:t>–18</w:t>
      </w:r>
      <w:r w:rsidR="004A618A" w:rsidRPr="004A618A">
        <w:rPr>
          <w:rFonts w:ascii="Times New Roman" w:hAnsi="Times New Roman"/>
          <w:sz w:val="28"/>
          <w:szCs w:val="28"/>
        </w:rPr>
        <w:t xml:space="preserve"> лет</w:t>
      </w:r>
      <w:r w:rsidR="00204AFF" w:rsidRPr="004A618A">
        <w:rPr>
          <w:rFonts w:ascii="Times New Roman" w:hAnsi="Times New Roman"/>
          <w:sz w:val="28"/>
          <w:szCs w:val="28"/>
        </w:rPr>
        <w:t>,</w:t>
      </w:r>
      <w:r w:rsidR="00204AFF" w:rsidRPr="004A618A">
        <w:rPr>
          <w:rFonts w:ascii="Times New Roman" w:hAnsi="Times New Roman"/>
          <w:sz w:val="28"/>
        </w:rPr>
        <w:t xml:space="preserve"> без предъявления требований к спортивной квалификации</w:t>
      </w:r>
      <w:r w:rsidR="004A618A">
        <w:rPr>
          <w:rFonts w:ascii="Times New Roman" w:hAnsi="Times New Roman"/>
          <w:sz w:val="28"/>
        </w:rPr>
        <w:t>:</w:t>
      </w:r>
    </w:p>
    <w:p w14:paraId="4E0AE38B" w14:textId="77777777" w:rsidR="004A618A" w:rsidRPr="004A618A" w:rsidRDefault="004A618A" w:rsidP="004A61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618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 w:rsidRPr="004A618A">
        <w:rPr>
          <w:rFonts w:ascii="Times New Roman" w:hAnsi="Times New Roman"/>
          <w:sz w:val="28"/>
        </w:rPr>
        <w:t>с одним из родителей;</w:t>
      </w:r>
    </w:p>
    <w:p w14:paraId="12C82B7B" w14:textId="77777777" w:rsidR="004A618A" w:rsidRDefault="004A618A" w:rsidP="004A61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618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 w:rsidRPr="004A618A">
        <w:rPr>
          <w:rFonts w:ascii="Times New Roman" w:hAnsi="Times New Roman"/>
          <w:sz w:val="28"/>
        </w:rPr>
        <w:t>в сопровождении тренера, который на основании приказа от командирующей организации несет ответственнос</w:t>
      </w:r>
      <w:r>
        <w:rPr>
          <w:rFonts w:ascii="Times New Roman" w:hAnsi="Times New Roman"/>
          <w:sz w:val="28"/>
        </w:rPr>
        <w:t>ть за жизнь несовершеннолетнего;</w:t>
      </w:r>
    </w:p>
    <w:p w14:paraId="2438DB50" w14:textId="77777777" w:rsidR="004A618A" w:rsidRPr="004A618A" w:rsidRDefault="004A618A" w:rsidP="004A61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618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 w:rsidRPr="004A618A">
        <w:rPr>
          <w:rFonts w:ascii="Times New Roman" w:hAnsi="Times New Roman"/>
          <w:sz w:val="28"/>
        </w:rPr>
        <w:t xml:space="preserve">при наличии письменного согласия на участие в </w:t>
      </w:r>
      <w:r>
        <w:rPr>
          <w:rFonts w:ascii="Times New Roman" w:hAnsi="Times New Roman"/>
          <w:sz w:val="28"/>
        </w:rPr>
        <w:t xml:space="preserve">спортивных </w:t>
      </w:r>
      <w:r w:rsidRPr="004A618A">
        <w:rPr>
          <w:rFonts w:ascii="Times New Roman" w:hAnsi="Times New Roman"/>
          <w:sz w:val="28"/>
        </w:rPr>
        <w:t>соревнованиях обоих его родителей или законных представителей</w:t>
      </w:r>
      <w:r>
        <w:rPr>
          <w:rFonts w:ascii="Times New Roman" w:hAnsi="Times New Roman"/>
          <w:sz w:val="28"/>
        </w:rPr>
        <w:t>.</w:t>
      </w:r>
    </w:p>
    <w:p w14:paraId="3442466F" w14:textId="77777777" w:rsidR="004A618A" w:rsidRDefault="004A618A" w:rsidP="004A618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A253B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b/>
          <w:sz w:val="28"/>
          <w:szCs w:val="28"/>
        </w:rPr>
        <w:t>Чемпионате</w:t>
      </w:r>
      <w:r w:rsidRPr="008A253B">
        <w:rPr>
          <w:rFonts w:ascii="Times New Roman" w:hAnsi="Times New Roman"/>
          <w:sz w:val="28"/>
          <w:szCs w:val="28"/>
        </w:rPr>
        <w:t xml:space="preserve"> </w:t>
      </w:r>
      <w:r w:rsidRPr="004A618A">
        <w:rPr>
          <w:rFonts w:ascii="Times New Roman" w:hAnsi="Times New Roman"/>
          <w:sz w:val="28"/>
          <w:szCs w:val="28"/>
        </w:rPr>
        <w:t>допускаются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18A">
        <w:rPr>
          <w:rFonts w:ascii="Times New Roman" w:hAnsi="Times New Roman"/>
          <w:sz w:val="28"/>
          <w:szCs w:val="24"/>
        </w:rPr>
        <w:t>женщины (18 лет и старше)</w:t>
      </w:r>
      <w:r>
        <w:rPr>
          <w:rFonts w:ascii="Times New Roman" w:hAnsi="Times New Roman"/>
          <w:sz w:val="28"/>
          <w:szCs w:val="24"/>
        </w:rPr>
        <w:t xml:space="preserve">, </w:t>
      </w:r>
      <w:r w:rsidRPr="004A618A">
        <w:rPr>
          <w:rFonts w:ascii="Times New Roman" w:hAnsi="Times New Roman"/>
          <w:sz w:val="28"/>
        </w:rPr>
        <w:t>без предъявления требований к спортивной квалификации</w:t>
      </w:r>
      <w:r>
        <w:rPr>
          <w:rFonts w:ascii="Times New Roman" w:hAnsi="Times New Roman"/>
          <w:sz w:val="28"/>
        </w:rPr>
        <w:t>.</w:t>
      </w:r>
    </w:p>
    <w:p w14:paraId="6D94D6E7" w14:textId="77777777" w:rsidR="004A618A" w:rsidRPr="004A618A" w:rsidRDefault="004A618A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618A">
        <w:rPr>
          <w:rFonts w:ascii="Times New Roman" w:hAnsi="Times New Roman"/>
          <w:sz w:val="28"/>
        </w:rPr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соревнований.</w:t>
      </w:r>
    </w:p>
    <w:p w14:paraId="0205602C" w14:textId="77777777" w:rsidR="006F52A2" w:rsidRDefault="006F52A2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 и медицинского заключения о допуске к участию в спортивных соревнованиях.</w:t>
      </w:r>
    </w:p>
    <w:p w14:paraId="23471C07" w14:textId="77777777" w:rsidR="00EB6265" w:rsidRDefault="00EB6265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AFA2E" w14:textId="77777777" w:rsidR="004A618A" w:rsidRDefault="004A618A" w:rsidP="00204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6265">
        <w:rPr>
          <w:rFonts w:ascii="Times New Roman" w:hAnsi="Times New Roman"/>
          <w:b/>
          <w:sz w:val="28"/>
          <w:szCs w:val="28"/>
        </w:rPr>
        <w:t>Программа спортивных соревнований.</w:t>
      </w:r>
    </w:p>
    <w:p w14:paraId="122CAC0D" w14:textId="7EE98983" w:rsidR="00042D51" w:rsidRPr="00042D51" w:rsidRDefault="005A0CF9" w:rsidP="00204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июня</w:t>
      </w:r>
      <w:r w:rsidR="00FD4D46">
        <w:rPr>
          <w:rFonts w:ascii="Times New Roman" w:hAnsi="Times New Roman"/>
          <w:b/>
          <w:sz w:val="28"/>
          <w:szCs w:val="28"/>
        </w:rPr>
        <w:t xml:space="preserve"> </w:t>
      </w:r>
      <w:r w:rsidR="00042D51">
        <w:rPr>
          <w:rFonts w:ascii="Times New Roman" w:hAnsi="Times New Roman"/>
          <w:b/>
          <w:sz w:val="28"/>
          <w:szCs w:val="28"/>
        </w:rPr>
        <w:t>2024 года</w:t>
      </w:r>
    </w:p>
    <w:p w14:paraId="56D13395" w14:textId="130E9B46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06:00-06:50 – прибытие и регистрация участников.</w:t>
      </w:r>
    </w:p>
    <w:p w14:paraId="32B4B232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06:50-07:20 – жеребьёвка, семинар с судьями.</w:t>
      </w:r>
    </w:p>
    <w:p w14:paraId="5925048D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07:20-07:40 - построение, открытие соревнований.</w:t>
      </w:r>
    </w:p>
    <w:p w14:paraId="7C2C6DA2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07:40 - сигнал «Вход в сектор».</w:t>
      </w:r>
    </w:p>
    <w:p w14:paraId="4F76ECF1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07:45 - сигнал «5 минут до начала проверки прикормки и насадки»</w:t>
      </w:r>
    </w:p>
    <w:p w14:paraId="206CB497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07:50 - сигнал «Начало проверки прикормки и насадки».</w:t>
      </w:r>
    </w:p>
    <w:p w14:paraId="0558D2EF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08:50 - сигнал «Начало прикармливания».</w:t>
      </w:r>
    </w:p>
    <w:p w14:paraId="3BA0D8A4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09:00 - сигнал «Старт 1 тура» (начало ловли).</w:t>
      </w:r>
    </w:p>
    <w:p w14:paraId="24A3DFCD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11:55 - сигнал «До финиша 1 тура осталось 5 минут».</w:t>
      </w:r>
    </w:p>
    <w:p w14:paraId="3DCD753E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12:00 - сигнал «Финиш 1 тура» (окончание ловли).</w:t>
      </w:r>
    </w:p>
    <w:p w14:paraId="0E17A717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12:00-13:30 - взвешивание уловов 1 тура.</w:t>
      </w:r>
    </w:p>
    <w:p w14:paraId="3C71CF7C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12:30-13:30 – подведение итогов 1 тура.</w:t>
      </w:r>
    </w:p>
    <w:p w14:paraId="75318F60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13:40 - сигнал «Вход в сектор».</w:t>
      </w:r>
    </w:p>
    <w:p w14:paraId="09565315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13:45 - сигнал «5 минут до начала проверки прикормки и насадки»</w:t>
      </w:r>
    </w:p>
    <w:p w14:paraId="4FBE142F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13:50 - сигнал «Начало проверки прикормки и насадки».</w:t>
      </w:r>
    </w:p>
    <w:p w14:paraId="4A193AD2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14:50 - сигнал «Начало прикармливания».</w:t>
      </w:r>
    </w:p>
    <w:p w14:paraId="44F26BC5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15:00 - сигнал «Старт 2 тура» (начало ловли).</w:t>
      </w:r>
    </w:p>
    <w:p w14:paraId="231D4A79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17:55 - сигнал «До финиша 2 тура осталось 5 минут».</w:t>
      </w:r>
    </w:p>
    <w:p w14:paraId="35BEB8A2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18:00 - сигнал «Финиш 2 тура» (окончание ловли).</w:t>
      </w:r>
    </w:p>
    <w:p w14:paraId="70BDECED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18:00-18:30 - взвешивание уловов 2 тура.</w:t>
      </w:r>
    </w:p>
    <w:p w14:paraId="41372447" w14:textId="6C1BCF81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18:30-19:30 – подведение итогов 2 тура.</w:t>
      </w:r>
    </w:p>
    <w:p w14:paraId="7B778C16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19:30-20:00 - награждение.</w:t>
      </w:r>
    </w:p>
    <w:p w14:paraId="34460F18" w14:textId="77777777" w:rsidR="00F74D71" w:rsidRPr="00042D51" w:rsidRDefault="00F74D71" w:rsidP="00365B44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20:00 - отъезд участников.</w:t>
      </w:r>
    </w:p>
    <w:p w14:paraId="7EBDE328" w14:textId="18EF3609" w:rsidR="00EB6265" w:rsidRDefault="00F74D71" w:rsidP="00042D5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2D51">
        <w:rPr>
          <w:rFonts w:ascii="Times New Roman" w:hAnsi="Times New Roman"/>
          <w:sz w:val="28"/>
          <w:szCs w:val="28"/>
        </w:rPr>
        <w:t>Оргкомитет вправе изменить дату проведения в силу непредвиденных, форс-мажорных обстоятельств, включая погодные условия.</w:t>
      </w:r>
    </w:p>
    <w:p w14:paraId="55C074C2" w14:textId="77777777" w:rsidR="00F97003" w:rsidRPr="00042D51" w:rsidRDefault="00F97003" w:rsidP="00042D5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14:paraId="534C20CD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Ловля рыбы проводится одной удочкой, состоящей из удилища, оснащённого леской, поплавком, грузилом и одним одинарным крючком. Длина лески, вес и форма грузил и поплавков произвольные. Грузила должны размещаться на леске выше крючка. Разрешается оснащать удилища пропускными кольцами и катушками. Количество запасных удилищ и снастей не ограничивается. Ловля на донку запрещается. Оснастка (леска, оснащенная поплавком, грузилом и крючком) должна иметь положительную плавучесть. Допускается касание дна части грузил, но не более 10% от общей их массы.</w:t>
      </w:r>
    </w:p>
    <w:p w14:paraId="2A9328A6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проведения </w:t>
      </w:r>
      <w:r w:rsidR="00F97003">
        <w:rPr>
          <w:rFonts w:ascii="Times New Roman" w:hAnsi="Times New Roman"/>
          <w:sz w:val="28"/>
          <w:szCs w:val="28"/>
        </w:rPr>
        <w:t xml:space="preserve">спортивных </w:t>
      </w:r>
      <w:r>
        <w:rPr>
          <w:rFonts w:ascii="Times New Roman" w:hAnsi="Times New Roman"/>
          <w:sz w:val="28"/>
          <w:szCs w:val="28"/>
        </w:rPr>
        <w:t xml:space="preserve">соревнований разбиваются на секторы по числу спортсменов, участвующих в </w:t>
      </w:r>
      <w:r w:rsidR="00F97003">
        <w:rPr>
          <w:rFonts w:ascii="Times New Roman" w:hAnsi="Times New Roman"/>
          <w:sz w:val="28"/>
          <w:szCs w:val="28"/>
        </w:rPr>
        <w:t xml:space="preserve">спортивных </w:t>
      </w:r>
      <w:r>
        <w:rPr>
          <w:rFonts w:ascii="Times New Roman" w:hAnsi="Times New Roman"/>
          <w:sz w:val="28"/>
          <w:szCs w:val="28"/>
        </w:rPr>
        <w:t>соревнованиях на личное первенство. Протяжённость сектора по берегу устанавливается не менее чем 10 метров. Секторы ограничиваются шнуром или флажками от берега вглубь суши не менее чем на 10 м. и обозначаются русскими цифрами 1, 2, 3 и т.д.</w:t>
      </w:r>
    </w:p>
    <w:p w14:paraId="6A8B296A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r w:rsidR="00F97003">
        <w:rPr>
          <w:rFonts w:ascii="Times New Roman" w:hAnsi="Times New Roman"/>
          <w:sz w:val="28"/>
          <w:szCs w:val="28"/>
        </w:rPr>
        <w:t xml:space="preserve">спортивных </w:t>
      </w:r>
      <w:r>
        <w:rPr>
          <w:rFonts w:ascii="Times New Roman" w:hAnsi="Times New Roman"/>
          <w:sz w:val="28"/>
          <w:szCs w:val="28"/>
        </w:rPr>
        <w:t>соревнований спортсменам разрешается пользоваться платформами, максимальные размеры которых 1х1 метр. Платформы должны располагаться в одну линию, по решению судейской коллегии вне воды или частично в воде. Рядом с основной платформой могут быть установлены дополнительные платформы, предназначенные для вспомогательного оборудования и материалов.</w:t>
      </w:r>
    </w:p>
    <w:p w14:paraId="77C0C1CA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спортсмен обязан иметь садок для хранения пойманной рыбы. Разрешено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подсачека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Подсачеком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пользоваться только сам спортсмен. Сетка садка должна быть изготовлена из естественной или искусственной нити. Минимальные размеры: диаметр садка с круглым основанием 40 см либо диагональ садка 50 см для садков с прямоугольным основанием; длина садка не менее 3 метров. После сигнала «Старт» и до взвешивания улова садок должен быть максимально погружен в воду, по возможности, по всей его длине. Применение садков из металлической сетки запрещено.</w:t>
      </w:r>
    </w:p>
    <w:p w14:paraId="38D74D02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прикормки (увлажненной, просеянной и готовой к использованию смеси вместе с грунтом и иными компонентами, включая гравий, землю, кукурузу, пшеницу, коноплю и прочие добавки), сухие и жидкие </w:t>
      </w:r>
      <w:proofErr w:type="spellStart"/>
      <w:r>
        <w:rPr>
          <w:rFonts w:ascii="Times New Roman" w:hAnsi="Times New Roman"/>
          <w:sz w:val="28"/>
          <w:szCs w:val="28"/>
        </w:rPr>
        <w:t>ароматизаторы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дипы</w:t>
      </w:r>
      <w:proofErr w:type="spellEnd"/>
      <w:r>
        <w:rPr>
          <w:rFonts w:ascii="Times New Roman" w:hAnsi="Times New Roman"/>
          <w:sz w:val="28"/>
          <w:szCs w:val="28"/>
        </w:rPr>
        <w:t xml:space="preserve"> и т. П. на один тур на одного спортсмена не должно превышать 20 литров.</w:t>
      </w:r>
    </w:p>
    <w:p w14:paraId="36B20B7C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живой насадки и прикормки на один тур для одного спортсмена устанавливается в предельном объеме 2,5 литров, из которых не более 1 литра мотыля (мелкого и крупного общим количеством), в том числе крупного мотыля — не более ¼ (0,25) литра, и не более ½ (0,5) литра земляных или навозных червей.</w:t>
      </w:r>
    </w:p>
    <w:p w14:paraId="676F7201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Насадочный мотыль предъявляется отдельно в количестве не более 1/8 (0,125) литра. Насадочный мотыль может предъявляться в таре с водой, но по требованию судьи при контроле насадки (если у судьи есть сомнения в количестве разрешенной насадки) должен быть помещен в тару объемом не более 1/8 (0,125) литра для контроля. Объём насадочного мотыля прибавляется к объёму прикормочного мотыля 1 литр, что составляет в итоге 1,125 литра мотыля на один тур соревнования для спортсмена. Размер мотыля (крупный, мелкий) судейская коллегия соревнований определяет визуально.</w:t>
      </w:r>
    </w:p>
    <w:p w14:paraId="39758806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соревнований спортсмен может располагаться в своём секторе для ловли, как считает нужным. Заходить в нейтральную полосу, а также прикармливать и ловить в ней рыбу запрещается. В процессе ловли рыбы спортсмен обязан забрасывать приманку только в границах своего сектора. Рыба, пойманная в нейтральной полосе, в соседних секторах в зачёт не принимается. Рыба, засечённая в своём секторе и зашедшая в соседний сектор в процессе </w:t>
      </w:r>
      <w:proofErr w:type="spellStart"/>
      <w:r>
        <w:rPr>
          <w:rFonts w:ascii="Times New Roman" w:hAnsi="Times New Roman"/>
          <w:sz w:val="28"/>
          <w:szCs w:val="28"/>
        </w:rPr>
        <w:t>вываживания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в зачёт принимается, если в процессе </w:t>
      </w:r>
      <w:proofErr w:type="spellStart"/>
      <w:r>
        <w:rPr>
          <w:rFonts w:ascii="Times New Roman" w:hAnsi="Times New Roman"/>
          <w:sz w:val="28"/>
          <w:szCs w:val="28"/>
        </w:rPr>
        <w:t>вываживания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снасть рыболова, поймавшего рыбу, не пересеклась со снастью спортсмена соседнего сектора.</w:t>
      </w:r>
    </w:p>
    <w:p w14:paraId="6CF02B17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своём секторе спортсмены должны передвигаться по возможности бесшумно, не создавая помех другим участникам соревнований. Спортсмену разрешается держать удилище в руке или класть его на берег, на воду или на специальные держатели (подставки), не вынимая снасть из воды.</w:t>
      </w:r>
    </w:p>
    <w:p w14:paraId="54B1F42F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каждого тура соревнований подаётся семь сигналов:</w:t>
      </w:r>
    </w:p>
    <w:p w14:paraId="49F19F64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первый — «Вход в сектор»;</w:t>
      </w:r>
    </w:p>
    <w:p w14:paraId="557CA3E2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второй — «5 минут до начала проверки прикормки и насадки»;</w:t>
      </w:r>
    </w:p>
    <w:p w14:paraId="29A7E5CD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третий — «Начало проверки прикормки и насадки» (подается за 1 час до начала прикармливания);</w:t>
      </w:r>
    </w:p>
    <w:p w14:paraId="2927B501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четвертый — «Начало прикармливания»;</w:t>
      </w:r>
    </w:p>
    <w:p w14:paraId="73579E6F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пятый — «Старт» (начало ловли);</w:t>
      </w:r>
    </w:p>
    <w:p w14:paraId="0365F593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шестой — «До финиша осталось 5 минут»;</w:t>
      </w:r>
    </w:p>
    <w:p w14:paraId="798AB595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седьмой — «Финиш» (окончание ловли).</w:t>
      </w:r>
    </w:p>
    <w:p w14:paraId="59650346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первого сигнала спортсмены должны в обязательном порядке сложить свои снасти и оборудование в своих секторах, но не имеют права находиться в этих секторах (это также касается лиц, помогающих при транспортировке снастей). Любая подготовка снастей и снаряжения запрещается до сигнала, разрешающего спортсменам вход в сектор. В случае сложного берегового рельефа либо иных природных условий (например, густая растительность) спортсмен имеет право по решению ГСК производить очистку своего сектора от мешающих ему предметов и растительности; выровнять и закрепить платформу в случае расположения сектора на сложном береговом рельефе.</w:t>
      </w:r>
    </w:p>
    <w:p w14:paraId="133B6EDF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сигналу («Вход в сектор») спортсмены занимают свои секторы и начинают подготовку к ловле. Оказывать им практическую помощь в подготовке места соревнования, снастей и оборудования запрещается. Спортсмен получает на подготовку 60 минут. Время на подготовку меньше 60 минут может быть предоставлено лишь при согласии на это всех спортсменов, принимающих участие в туре соревнований.</w:t>
      </w:r>
    </w:p>
    <w:p w14:paraId="6A191DB4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сигнал оповещает спортсменов о том, что до проверки прикормки и насадки осталось 5 минут.</w:t>
      </w:r>
    </w:p>
    <w:p w14:paraId="6095612C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сигнал оповещает спортсменов о том, что началась проверка прикормки и насадки.</w:t>
      </w:r>
    </w:p>
    <w:p w14:paraId="5DBDCC92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сигналу спортсмены могут начать прикармливать рыбу без ее ловли (стартовое прикармливание).</w:t>
      </w:r>
    </w:p>
    <w:p w14:paraId="555DD2FB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пятому сигналу («Старт») разрешена ловля и прикармливание.</w:t>
      </w:r>
    </w:p>
    <w:p w14:paraId="0B73CE23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сигнал возвещает о том, что до финиша осталось 5 минут.</w:t>
      </w:r>
    </w:p>
    <w:p w14:paraId="74B7DE37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седьмому сигналу («Финиш») спортсменам надлежит немедленно прекратить ловлю и извлечь снасти из воды.</w:t>
      </w:r>
    </w:p>
    <w:p w14:paraId="4CD4EB73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сигнала «Вход в сектор» спортсмену запрещено пользоваться мобильной и радиосвязью до окончания тура. Тренеру при входе в сектор спортсмена также запрещено пользование мобильной и радиосвязью. Тренер обязан покинуть сектор спортсмена после 6-го сигнала («Пять минут до финиша»). Вне сектора ловли тренеры и представители команд используют средства связи без ограничений.</w:t>
      </w:r>
    </w:p>
    <w:p w14:paraId="1F598434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сигнала «Вход в сектор» и до сигнала «Финиш» в воде из оборудования должен находиться только садок. </w:t>
      </w:r>
    </w:p>
    <w:p w14:paraId="4831882C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Прикармливание рыбы разрешается по четвертому сигналу (за 10 минут до старта) большим количеством прикормки (большими комками, серией комков). Прикормка должна быть сформирована и заброшена без каких-либо упаковочных приспособлений.</w:t>
      </w:r>
    </w:p>
    <w:p w14:paraId="2F41CC30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Заготовленные и не заброшенные комки прикормки по пятому сигналу («Старт») должны быть разбиты.</w:t>
      </w:r>
    </w:p>
    <w:p w14:paraId="0A431CDD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Разрешено прикармливание с руки или с помощью портативной рогатки, которую разрешается держать обеими руками, а также с помощью прикормочной чашки.</w:t>
      </w:r>
    </w:p>
    <w:p w14:paraId="4BB71271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пятого сигнала («Старт») и до конца соревнований (сигнал «Финиш») прикармливание разрешается небольшими по объему порциями прикормки произвольной формы. Изготовление комков прикормки после пятого сигнала осуществляется без использования упора (ведро, подставка и т. П.). Количество прикормки (комок) в одной забрасываемой порции должно умещаться в сжатой кисти руки. Разрешено проводить прикармливание серией комков установленного выше размера.</w:t>
      </w:r>
    </w:p>
    <w:p w14:paraId="494B4FD1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прикармливании с помощью чашки необходимое количество прикормки и склеенного опарыша разрешается брать одной рукой, а затем изготавливать комок двумя руками.</w:t>
      </w:r>
    </w:p>
    <w:p w14:paraId="6941EBCD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прикармливании с помощью рогатки склеенным </w:t>
      </w:r>
      <w:proofErr w:type="spellStart"/>
      <w:r>
        <w:rPr>
          <w:rFonts w:ascii="Times New Roman" w:hAnsi="Times New Roman"/>
          <w:sz w:val="28"/>
          <w:szCs w:val="28"/>
        </w:rPr>
        <w:t>опарышем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необходимое количество разрешается брать одной рукой, а затем изготовлять комок двумя руками. При прикармливании с помощью рогатки прикормкой, землей и т. П. их необходимое количество разрешено брать только одной рукой; шарики разрешено лепить также только одной рукой.</w:t>
      </w:r>
    </w:p>
    <w:p w14:paraId="21000060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прикармливания рукой, без использования чашки или рогатки, количество прикормки разрешается брать только одной рукой, дальнейшее изготовление комка двумя руками запрещено.</w:t>
      </w:r>
    </w:p>
    <w:p w14:paraId="181B21BE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Спортсмену для прикармливания разрешается закреплять на конце штекерного удилища, которым производится ловля, прикормочную чашку объемом не более 250 мл. Во время ловли разрешается использовать на хлысте удилища с оснасткой прикормочную мини-чашку.</w:t>
      </w:r>
    </w:p>
    <w:p w14:paraId="63EA38B5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Одновременное использование двух удилищ: одно для ловли, а второе для прикармливания чашкой — запрещено.</w:t>
      </w:r>
    </w:p>
    <w:p w14:paraId="2B8E6AEC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прикармливания чашкой комель удилища не должен выходить за заднюю границу сектора. Комель удилища может выходить за пределы сектора только в случае если это разрешено ГСК. </w:t>
      </w:r>
    </w:p>
    <w:p w14:paraId="11A89A2E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Насадку и прикормку спортсмену разрешается применять только естественного происхождения. В составе прикормки разрешается мука на рыбной основе.</w:t>
      </w:r>
    </w:p>
    <w:p w14:paraId="0C2FA444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Насадка не должна быть по своему составу смесью нескольких компонентов. Хлеб, паста, смесь веществ или насадок, таких как </w:t>
      </w:r>
      <w:proofErr w:type="spellStart"/>
      <w:r>
        <w:rPr>
          <w:rFonts w:ascii="Times New Roman" w:hAnsi="Times New Roman"/>
          <w:sz w:val="28"/>
          <w:szCs w:val="28"/>
        </w:rPr>
        <w:t>пелетс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бойли</w:t>
      </w:r>
      <w:proofErr w:type="spellEnd"/>
      <w:r>
        <w:rPr>
          <w:rFonts w:ascii="Times New Roman" w:hAnsi="Times New Roman"/>
          <w:sz w:val="28"/>
          <w:szCs w:val="28"/>
        </w:rPr>
        <w:t>, шарики прикормки или каши, и т.п. – запрещены. Насадка и прикормка могут быть окрашены и пропитаны пахучими веществами. Насадка должна быть насажена на крючок методом её прокалывания. Допускается насаживать на крючок одновременно несколько видов насадок. Кукуруза и другие зерновые (крупы) могут быть использованы в качестве насадки и в составе прикормки.</w:t>
      </w:r>
    </w:p>
    <w:p w14:paraId="1ABD781B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Запрещаются насадки и прикормки, содержащие в переработанном или в не переработанном виде рыбу (за исключением рыбной муки), муравьёв, муравьиные яйца и икру рыб. Запрещено использование искусственных насадок из любого материала, имитирующих рыбу, земляного червя, насекомых и их личинки.</w:t>
      </w:r>
    </w:p>
    <w:p w14:paraId="71B56E82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применение наркотических и одурманивающих рыбу веществ.</w:t>
      </w:r>
    </w:p>
    <w:p w14:paraId="585D7519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сигналу «Финиш» спортсмены прекращают ловлю, остаются в секторе до прибытия группы взвешивания или судьи-контролера за уловом. Спортсменам покидать сектор и подходить друг к другу до окончания взвешивания или сбора улова у всех спортсменов зоны не разрешается.</w:t>
      </w:r>
    </w:p>
    <w:p w14:paraId="1462344C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может быть дисквалифицирован решением Главной судейской коллегии за нарушение порядка и правил проведения соревнований, а также за действия, оскорбляющие нравственное и человеческое достоинство.</w:t>
      </w:r>
    </w:p>
    <w:p w14:paraId="167D16E3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участнику, дисквалифицированному решением Главной судейской коллегии, применяются санкции, определяемые дисциплинарной комиссией КОО «ФРС Пермского края » в соответствии с Дисциплинарным Кодексом (рыболовный спорт).</w:t>
      </w:r>
    </w:p>
    <w:p w14:paraId="57E3BCAF" w14:textId="77777777" w:rsidR="00E4465D" w:rsidRDefault="00E4465D" w:rsidP="004F4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CA6495" w14:textId="77777777" w:rsidR="0038188D" w:rsidRDefault="006F52A2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A2">
        <w:rPr>
          <w:rFonts w:ascii="Times New Roman" w:hAnsi="Times New Roman"/>
          <w:b/>
          <w:sz w:val="28"/>
          <w:szCs w:val="28"/>
        </w:rPr>
        <w:t>3</w:t>
      </w:r>
      <w:r w:rsidR="00420B64" w:rsidRPr="006F52A2">
        <w:rPr>
          <w:rFonts w:ascii="Times New Roman" w:hAnsi="Times New Roman"/>
          <w:b/>
          <w:sz w:val="28"/>
          <w:szCs w:val="28"/>
        </w:rPr>
        <w:t xml:space="preserve">. </w:t>
      </w:r>
      <w:r w:rsidR="00FD2597" w:rsidRPr="001035EF">
        <w:rPr>
          <w:rFonts w:ascii="Times New Roman" w:hAnsi="Times New Roman"/>
          <w:b/>
          <w:sz w:val="28"/>
          <w:szCs w:val="28"/>
        </w:rPr>
        <w:t xml:space="preserve"> </w:t>
      </w:r>
      <w:r w:rsidR="00420B64" w:rsidRPr="006F52A2">
        <w:rPr>
          <w:rFonts w:ascii="Times New Roman" w:hAnsi="Times New Roman"/>
          <w:b/>
          <w:sz w:val="28"/>
          <w:szCs w:val="28"/>
        </w:rPr>
        <w:t>Заявки на участие</w:t>
      </w:r>
    </w:p>
    <w:p w14:paraId="2D818E42" w14:textId="77777777" w:rsidR="006F52A2" w:rsidRPr="00EB6265" w:rsidRDefault="006F52A2" w:rsidP="0020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B438E" w14:textId="77777777" w:rsidR="0038188D" w:rsidRPr="008A253B" w:rsidRDefault="003E3474" w:rsidP="003E3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>Оригиналы заявок на учас</w:t>
      </w:r>
      <w:r>
        <w:rPr>
          <w:rFonts w:ascii="Times New Roman" w:hAnsi="Times New Roman"/>
          <w:sz w:val="28"/>
          <w:szCs w:val="28"/>
        </w:rPr>
        <w:t xml:space="preserve">тие в спортивных соревнованиях </w:t>
      </w:r>
      <w:r w:rsidRPr="008A253B">
        <w:rPr>
          <w:rFonts w:ascii="Times New Roman" w:hAnsi="Times New Roman"/>
          <w:sz w:val="28"/>
          <w:szCs w:val="28"/>
        </w:rPr>
        <w:t xml:space="preserve">подаются </w:t>
      </w:r>
      <w:r>
        <w:rPr>
          <w:rFonts w:ascii="Times New Roman" w:hAnsi="Times New Roman"/>
          <w:sz w:val="28"/>
          <w:szCs w:val="28"/>
        </w:rPr>
        <w:t>в свободной форме в день проведения спортивных соревнований.</w:t>
      </w:r>
      <w:r w:rsidR="00677C21">
        <w:rPr>
          <w:rFonts w:ascii="Times New Roman" w:hAnsi="Times New Roman"/>
          <w:sz w:val="28"/>
          <w:szCs w:val="28"/>
        </w:rPr>
        <w:t xml:space="preserve"> </w:t>
      </w:r>
      <w:r w:rsidR="0038188D" w:rsidRPr="008A253B">
        <w:rPr>
          <w:rFonts w:ascii="Times New Roman" w:hAnsi="Times New Roman"/>
          <w:sz w:val="28"/>
          <w:szCs w:val="28"/>
        </w:rPr>
        <w:t xml:space="preserve">К заявке на каждого спортсмена прилагаются следующие документы: </w:t>
      </w:r>
    </w:p>
    <w:p w14:paraId="229B86AA" w14:textId="77777777" w:rsidR="0038188D" w:rsidRPr="008A253B" w:rsidRDefault="0038188D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>-</w:t>
      </w:r>
      <w:r w:rsidR="00204AFF">
        <w:rPr>
          <w:rFonts w:ascii="Times New Roman" w:hAnsi="Times New Roman"/>
          <w:sz w:val="28"/>
          <w:szCs w:val="28"/>
        </w:rPr>
        <w:tab/>
      </w:r>
      <w:r w:rsidRPr="008A253B">
        <w:rPr>
          <w:rFonts w:ascii="Times New Roman" w:hAnsi="Times New Roman"/>
          <w:sz w:val="28"/>
          <w:szCs w:val="28"/>
        </w:rPr>
        <w:t>документ, удостоверяющий личность спортсмена;</w:t>
      </w:r>
    </w:p>
    <w:p w14:paraId="4389E6B3" w14:textId="77777777" w:rsidR="0038188D" w:rsidRDefault="0038188D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>-</w:t>
      </w:r>
      <w:r w:rsidR="00204AFF">
        <w:rPr>
          <w:rFonts w:ascii="Times New Roman" w:hAnsi="Times New Roman"/>
          <w:sz w:val="28"/>
          <w:szCs w:val="28"/>
        </w:rPr>
        <w:tab/>
      </w:r>
      <w:r w:rsidRPr="008A253B">
        <w:rPr>
          <w:rFonts w:ascii="Times New Roman" w:hAnsi="Times New Roman"/>
          <w:sz w:val="28"/>
          <w:szCs w:val="28"/>
        </w:rPr>
        <w:t>медицинское заключение о допуске к участию в спортивных соревнованиях;</w:t>
      </w:r>
    </w:p>
    <w:p w14:paraId="1C642AAF" w14:textId="77777777" w:rsidR="003E3474" w:rsidRDefault="003E3474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E3474">
        <w:rPr>
          <w:rFonts w:ascii="Times New Roman" w:hAnsi="Times New Roman"/>
          <w:sz w:val="28"/>
        </w:rPr>
        <w:t>полис обязательного медицинского страхования;</w:t>
      </w:r>
    </w:p>
    <w:p w14:paraId="49C64441" w14:textId="77777777" w:rsidR="00677C21" w:rsidRPr="008A253B" w:rsidRDefault="00677C21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4A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полис страхования жизни и здоровья от несчастных случаев (</w:t>
      </w:r>
      <w:r w:rsidR="00204AFF">
        <w:rPr>
          <w:rFonts w:ascii="Times New Roman" w:hAnsi="Times New Roman"/>
          <w:sz w:val="28"/>
          <w:szCs w:val="28"/>
        </w:rPr>
        <w:t>оригинал).</w:t>
      </w:r>
    </w:p>
    <w:p w14:paraId="563552CB" w14:textId="77777777" w:rsidR="00677C21" w:rsidRPr="008A253B" w:rsidRDefault="00677C21" w:rsidP="00204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62623" w14:textId="77777777" w:rsidR="0038188D" w:rsidRDefault="00677C21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D2597" w:rsidRPr="00677C21">
        <w:rPr>
          <w:rFonts w:ascii="Times New Roman" w:hAnsi="Times New Roman"/>
          <w:b/>
          <w:sz w:val="28"/>
          <w:szCs w:val="28"/>
        </w:rPr>
        <w:t>.</w:t>
      </w:r>
      <w:r w:rsidR="00FD2597" w:rsidRPr="00204AFF">
        <w:rPr>
          <w:rFonts w:ascii="Times New Roman" w:hAnsi="Times New Roman"/>
          <w:b/>
          <w:sz w:val="28"/>
          <w:szCs w:val="28"/>
        </w:rPr>
        <w:t xml:space="preserve"> </w:t>
      </w:r>
      <w:r w:rsidR="0038188D" w:rsidRPr="00677C21"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14:paraId="24E1F83D" w14:textId="77777777" w:rsidR="00677C21" w:rsidRPr="00677C21" w:rsidRDefault="00677C21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D08BE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Результаты спортсменов определяются путем взвешивания их уловов. Улов на взвешивание спортсменами предъявляется в чистом виде, без воды и грунта. Взвешивание уловов проводиться на электронных весах с точностью, предусмотренной технической документацией на весы. При взвешивании улова спортсмена присутствуют</w:t>
      </w:r>
      <w:r w:rsidR="00F97003">
        <w:rPr>
          <w:rFonts w:ascii="Times New Roman" w:hAnsi="Times New Roman"/>
          <w:sz w:val="28"/>
          <w:szCs w:val="28"/>
        </w:rPr>
        <w:t>:</w:t>
      </w:r>
      <w:r w:rsidRPr="00C508C0">
        <w:rPr>
          <w:rFonts w:ascii="Times New Roman" w:hAnsi="Times New Roman"/>
          <w:sz w:val="28"/>
          <w:szCs w:val="28"/>
        </w:rPr>
        <w:t xml:space="preserve"> спортсмен и старший судья зоны</w:t>
      </w:r>
      <w:r>
        <w:rPr>
          <w:rFonts w:ascii="Times New Roman" w:hAnsi="Times New Roman"/>
          <w:sz w:val="28"/>
          <w:szCs w:val="28"/>
        </w:rPr>
        <w:t>.</w:t>
      </w:r>
    </w:p>
    <w:p w14:paraId="05450691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К взвешиванию рыба принимается только из стандартной ёмкости, выдаваемой организаторами. Результат (вес улова) каждого спортсмена объявляется сразу после взвешивания его улова и заносится протокол зоны. В протоколе зоны напротив внесенного результата расписывается спортсмен или представитель. После взвешивания рыба сохраняется спортсменами или судьями до конца взвешивания</w:t>
      </w:r>
      <w:r>
        <w:rPr>
          <w:rFonts w:ascii="Times New Roman" w:hAnsi="Times New Roman"/>
          <w:sz w:val="28"/>
          <w:szCs w:val="28"/>
        </w:rPr>
        <w:t xml:space="preserve"> уловов у всех спортсменов зоны.</w:t>
      </w:r>
    </w:p>
    <w:p w14:paraId="44199C3A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За каждый грамм пойманной рыбы спортсмену начисляется 1 балл. Победителям в туре признается спортсмен, имеющий наибольший вес улова</w:t>
      </w:r>
      <w:r>
        <w:rPr>
          <w:rFonts w:ascii="Times New Roman" w:hAnsi="Times New Roman"/>
          <w:sz w:val="28"/>
          <w:szCs w:val="28"/>
        </w:rPr>
        <w:t xml:space="preserve"> (наибольшее количество баллов).</w:t>
      </w:r>
    </w:p>
    <w:p w14:paraId="258B35B6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Основные места распределяются в соответствии с количеством набранных баллов. За занятые места в туре спортсменам начисляются 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8C0">
        <w:rPr>
          <w:rFonts w:ascii="Times New Roman" w:hAnsi="Times New Roman"/>
          <w:sz w:val="28"/>
          <w:szCs w:val="28"/>
        </w:rPr>
        <w:t>- занятому месту соотв</w:t>
      </w:r>
      <w:r>
        <w:rPr>
          <w:rFonts w:ascii="Times New Roman" w:hAnsi="Times New Roman"/>
          <w:sz w:val="28"/>
          <w:szCs w:val="28"/>
        </w:rPr>
        <w:t>етствует то же количество очков.</w:t>
      </w:r>
    </w:p>
    <w:p w14:paraId="68985C62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 xml:space="preserve">Спортсменам одной зоны, имеющим одинаковые результаты в туре </w:t>
      </w:r>
      <w:r w:rsidR="00F97003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>соревнований, зачисляются количество очков (место) за тур, равное среднему арифметическому от мест, кото</w:t>
      </w:r>
      <w:r>
        <w:rPr>
          <w:rFonts w:ascii="Times New Roman" w:hAnsi="Times New Roman"/>
          <w:sz w:val="28"/>
          <w:szCs w:val="28"/>
        </w:rPr>
        <w:t>рые они должны были бы поделить.</w:t>
      </w:r>
    </w:p>
    <w:p w14:paraId="381D1091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При снятии спортсмена с</w:t>
      </w:r>
      <w:r>
        <w:rPr>
          <w:rFonts w:ascii="Times New Roman" w:hAnsi="Times New Roman"/>
          <w:sz w:val="28"/>
          <w:szCs w:val="28"/>
        </w:rPr>
        <w:t>о спортивных</w:t>
      </w:r>
      <w:r w:rsidRPr="00C508C0">
        <w:rPr>
          <w:rFonts w:ascii="Times New Roman" w:hAnsi="Times New Roman"/>
          <w:sz w:val="28"/>
          <w:szCs w:val="28"/>
        </w:rPr>
        <w:t xml:space="preserve"> соревнований, неявке спортсмена на старт и финиш, ему присваивается место в туре по максимальному количеству участников в зоне плюс один. При снятии спортсмена с</w:t>
      </w:r>
      <w:r>
        <w:rPr>
          <w:rFonts w:ascii="Times New Roman" w:hAnsi="Times New Roman"/>
          <w:sz w:val="28"/>
          <w:szCs w:val="28"/>
        </w:rPr>
        <w:t>о</w:t>
      </w:r>
      <w:r w:rsidRPr="00C50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>соревнований, состоявшегося после взвешивания его улова, спортсмены, занимающие места, следующие за ним, сох</w:t>
      </w:r>
      <w:r>
        <w:rPr>
          <w:rFonts w:ascii="Times New Roman" w:hAnsi="Times New Roman"/>
          <w:sz w:val="28"/>
          <w:szCs w:val="28"/>
        </w:rPr>
        <w:t>раняют свои места без изменений.</w:t>
      </w:r>
    </w:p>
    <w:p w14:paraId="4E1152E8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 xml:space="preserve">Победитель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й</w:t>
      </w:r>
      <w:r w:rsidRPr="00C508C0">
        <w:rPr>
          <w:rFonts w:ascii="Times New Roman" w:hAnsi="Times New Roman"/>
          <w:sz w:val="28"/>
          <w:szCs w:val="28"/>
        </w:rPr>
        <w:t xml:space="preserve"> в личном зачете определяется по наименьшей сумме мест за 2 тура. Последующее распределение мест между спортсменами в личном зачете осуществляется исходя из суммарного количества мест (очков) каждого спортсмена. Спортсмен, имеющий меньшее количество очков, занимает более высокое место</w:t>
      </w:r>
      <w:r w:rsidR="003E3474">
        <w:rPr>
          <w:rFonts w:ascii="Times New Roman" w:hAnsi="Times New Roman"/>
          <w:sz w:val="28"/>
          <w:szCs w:val="28"/>
        </w:rPr>
        <w:t>.</w:t>
      </w:r>
    </w:p>
    <w:p w14:paraId="09A66C05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При равенстве суммы мест за 2 тура, преимущество получает спортсмен, набравший большее количество баллов по итогам двух туров. При равенстве количества баллов преимущество у того, кто набрал большее количество баллов во втором туре. В случае равенства у двух или более спортсменов и этих показателей</w:t>
      </w:r>
      <w:r w:rsidR="003E3474">
        <w:rPr>
          <w:rFonts w:ascii="Times New Roman" w:hAnsi="Times New Roman"/>
          <w:sz w:val="28"/>
          <w:szCs w:val="28"/>
        </w:rPr>
        <w:t xml:space="preserve"> </w:t>
      </w:r>
      <w:r w:rsidRPr="00C508C0">
        <w:rPr>
          <w:rFonts w:ascii="Times New Roman" w:hAnsi="Times New Roman"/>
          <w:sz w:val="28"/>
          <w:szCs w:val="28"/>
        </w:rPr>
        <w:t>- определяются одинаковые места. Всем им присуждается наивысшее итоговое место, на которое они претендовали. Нижерасположенные места, по количеству спортсменов, занявших вышерасположенные место, не занимаются</w:t>
      </w:r>
      <w:r w:rsidR="003E3474">
        <w:rPr>
          <w:rFonts w:ascii="Times New Roman" w:hAnsi="Times New Roman"/>
          <w:sz w:val="28"/>
          <w:szCs w:val="28"/>
        </w:rPr>
        <w:t>.</w:t>
      </w:r>
    </w:p>
    <w:p w14:paraId="508AB835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 xml:space="preserve">Участникам </w:t>
      </w:r>
      <w:r w:rsidR="003E3474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 xml:space="preserve">соревнований, не поймавшим рыбу за все время </w:t>
      </w:r>
      <w:r w:rsidR="00F97003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>соревнований, в личном зачете присваивается место, равн</w:t>
      </w:r>
      <w:r w:rsidR="003E3474">
        <w:rPr>
          <w:rFonts w:ascii="Times New Roman" w:hAnsi="Times New Roman"/>
          <w:sz w:val="28"/>
          <w:szCs w:val="28"/>
        </w:rPr>
        <w:t>ое общему количеству участников.</w:t>
      </w:r>
    </w:p>
    <w:p w14:paraId="74C9B286" w14:textId="77777777" w:rsidR="003E3474" w:rsidRDefault="00C508C0" w:rsidP="003E3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 xml:space="preserve">Участник обязан знать и соблюдать Правила любительского и спортивного рыболовства и правила </w:t>
      </w:r>
      <w:r w:rsidR="003E3474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 xml:space="preserve">соревнований. За нарушение правил </w:t>
      </w:r>
      <w:r w:rsidR="003E3474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>соревнований спортсмен несет ответственность в виде заме</w:t>
      </w:r>
      <w:r w:rsidR="003E3474">
        <w:rPr>
          <w:rFonts w:ascii="Times New Roman" w:hAnsi="Times New Roman"/>
          <w:sz w:val="28"/>
          <w:szCs w:val="28"/>
        </w:rPr>
        <w:t>чаний или снятия со спортивных соревнований.</w:t>
      </w:r>
    </w:p>
    <w:p w14:paraId="78D2C6BF" w14:textId="77777777" w:rsidR="00C508C0" w:rsidRPr="00C508C0" w:rsidRDefault="00C508C0" w:rsidP="003E3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Каждый участник имеет право подавать протесты. Протест подается в письменном виде:</w:t>
      </w:r>
    </w:p>
    <w:p w14:paraId="491F8832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-</w:t>
      </w:r>
      <w:r w:rsidR="003E3474">
        <w:rPr>
          <w:rFonts w:ascii="Times New Roman" w:hAnsi="Times New Roman"/>
          <w:sz w:val="28"/>
          <w:szCs w:val="28"/>
        </w:rPr>
        <w:tab/>
      </w:r>
      <w:r w:rsidRPr="00C508C0">
        <w:rPr>
          <w:rFonts w:ascii="Times New Roman" w:hAnsi="Times New Roman"/>
          <w:sz w:val="28"/>
          <w:szCs w:val="28"/>
        </w:rPr>
        <w:t xml:space="preserve">протесты принимаются не позже 30 минут после финиша </w:t>
      </w:r>
      <w:r w:rsidR="003E3474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 xml:space="preserve">соревнований. Решения по протестам, за исключением касающихся распределения мест, будут приняты судейской коллегией до утверждения результатов </w:t>
      </w:r>
      <w:r w:rsidR="003E3474">
        <w:rPr>
          <w:rFonts w:ascii="Times New Roman" w:hAnsi="Times New Roman"/>
          <w:sz w:val="28"/>
          <w:szCs w:val="28"/>
        </w:rPr>
        <w:t xml:space="preserve">спортивных </w:t>
      </w:r>
      <w:r w:rsidRPr="00C508C0">
        <w:rPr>
          <w:rFonts w:ascii="Times New Roman" w:hAnsi="Times New Roman"/>
          <w:sz w:val="28"/>
          <w:szCs w:val="28"/>
        </w:rPr>
        <w:t>соревнований;</w:t>
      </w:r>
    </w:p>
    <w:p w14:paraId="59B8B4EA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-</w:t>
      </w:r>
      <w:r w:rsidR="003E3474">
        <w:rPr>
          <w:rFonts w:ascii="Times New Roman" w:hAnsi="Times New Roman"/>
          <w:sz w:val="28"/>
          <w:szCs w:val="28"/>
        </w:rPr>
        <w:tab/>
      </w:r>
      <w:r w:rsidRPr="00C508C0">
        <w:rPr>
          <w:rFonts w:ascii="Times New Roman" w:hAnsi="Times New Roman"/>
          <w:sz w:val="28"/>
          <w:szCs w:val="28"/>
        </w:rPr>
        <w:t>участник, подавший протест, обязан присутствовать на заседание судейской коллегии при разборе протеста;</w:t>
      </w:r>
    </w:p>
    <w:p w14:paraId="1E014B2E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-</w:t>
      </w:r>
      <w:r w:rsidR="003E3474">
        <w:rPr>
          <w:rFonts w:ascii="Times New Roman" w:hAnsi="Times New Roman"/>
          <w:sz w:val="28"/>
          <w:szCs w:val="28"/>
        </w:rPr>
        <w:tab/>
      </w:r>
      <w:r w:rsidRPr="00C508C0">
        <w:rPr>
          <w:rFonts w:ascii="Times New Roman" w:hAnsi="Times New Roman"/>
          <w:sz w:val="28"/>
          <w:szCs w:val="28"/>
        </w:rPr>
        <w:t>решение по протесту принимается открытым голосованием судейской коллегии по большинству голосов;</w:t>
      </w:r>
    </w:p>
    <w:p w14:paraId="32ADD2D8" w14:textId="77777777" w:rsidR="00C508C0" w:rsidRPr="00C508C0" w:rsidRDefault="00C508C0" w:rsidP="00C5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C0">
        <w:rPr>
          <w:rFonts w:ascii="Times New Roman" w:hAnsi="Times New Roman"/>
          <w:sz w:val="28"/>
          <w:szCs w:val="28"/>
        </w:rPr>
        <w:t>-</w:t>
      </w:r>
      <w:r w:rsidR="003E3474">
        <w:rPr>
          <w:rFonts w:ascii="Times New Roman" w:hAnsi="Times New Roman"/>
          <w:sz w:val="28"/>
          <w:szCs w:val="28"/>
        </w:rPr>
        <w:tab/>
      </w:r>
      <w:r w:rsidRPr="00C508C0">
        <w:rPr>
          <w:rFonts w:ascii="Times New Roman" w:hAnsi="Times New Roman"/>
          <w:sz w:val="28"/>
          <w:szCs w:val="28"/>
        </w:rPr>
        <w:t>решение судейской коллегии по протесту является окончательным.</w:t>
      </w:r>
    </w:p>
    <w:p w14:paraId="517E659C" w14:textId="77777777" w:rsidR="0038188D" w:rsidRDefault="0038188D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>Итоговые результаты (прото</w:t>
      </w:r>
      <w:r w:rsidR="00420B64" w:rsidRPr="008A253B">
        <w:rPr>
          <w:rFonts w:ascii="Times New Roman" w:hAnsi="Times New Roman"/>
          <w:sz w:val="28"/>
          <w:szCs w:val="28"/>
        </w:rPr>
        <w:t xml:space="preserve">колы), описательный отчет, фото </w:t>
      </w:r>
      <w:r w:rsidRPr="008A253B">
        <w:rPr>
          <w:rFonts w:ascii="Times New Roman" w:hAnsi="Times New Roman"/>
          <w:sz w:val="28"/>
          <w:szCs w:val="28"/>
        </w:rPr>
        <w:t>на бумажном носителе представляются в Комитет в течение 10 дней со дня окончания спортивных соревнований.</w:t>
      </w:r>
    </w:p>
    <w:p w14:paraId="790CF3E6" w14:textId="77777777" w:rsidR="00801CD1" w:rsidRPr="008A253B" w:rsidRDefault="00801CD1" w:rsidP="00204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F5C3C8" w14:textId="77777777" w:rsidR="0038188D" w:rsidRDefault="00801CD1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D2597" w:rsidRPr="00801CD1">
        <w:rPr>
          <w:rFonts w:ascii="Times New Roman" w:hAnsi="Times New Roman"/>
          <w:b/>
          <w:sz w:val="28"/>
          <w:szCs w:val="28"/>
        </w:rPr>
        <w:t>.</w:t>
      </w:r>
      <w:r w:rsidR="0038188D" w:rsidRPr="00801CD1">
        <w:rPr>
          <w:rFonts w:ascii="Times New Roman" w:hAnsi="Times New Roman"/>
          <w:b/>
          <w:sz w:val="28"/>
          <w:szCs w:val="28"/>
        </w:rPr>
        <w:tab/>
        <w:t>Наг</w:t>
      </w:r>
      <w:r w:rsidR="00420B64" w:rsidRPr="00801CD1">
        <w:rPr>
          <w:rFonts w:ascii="Times New Roman" w:hAnsi="Times New Roman"/>
          <w:b/>
          <w:sz w:val="28"/>
          <w:szCs w:val="28"/>
        </w:rPr>
        <w:t>раждение победителей и призеров</w:t>
      </w:r>
    </w:p>
    <w:p w14:paraId="6F6481A1" w14:textId="77777777" w:rsidR="00801CD1" w:rsidRPr="00801CD1" w:rsidRDefault="00801CD1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CE039C" w14:textId="77777777" w:rsidR="0038188D" w:rsidRDefault="0038188D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>Победители и призеры по</w:t>
      </w:r>
      <w:r w:rsidR="00420B64" w:rsidRPr="008A253B">
        <w:rPr>
          <w:rFonts w:ascii="Times New Roman" w:hAnsi="Times New Roman"/>
          <w:sz w:val="28"/>
          <w:szCs w:val="28"/>
        </w:rPr>
        <w:t xml:space="preserve"> каждой дисциплине </w:t>
      </w:r>
      <w:r w:rsidR="002B445D">
        <w:rPr>
          <w:rFonts w:ascii="Times New Roman" w:hAnsi="Times New Roman"/>
          <w:sz w:val="28"/>
          <w:szCs w:val="28"/>
        </w:rPr>
        <w:t xml:space="preserve">награждаются </w:t>
      </w:r>
      <w:r w:rsidR="00386E72">
        <w:rPr>
          <w:rFonts w:ascii="Times New Roman" w:hAnsi="Times New Roman"/>
          <w:sz w:val="28"/>
          <w:szCs w:val="28"/>
        </w:rPr>
        <w:t xml:space="preserve">медалями и </w:t>
      </w:r>
      <w:r w:rsidR="00C508C0">
        <w:rPr>
          <w:rFonts w:ascii="Times New Roman" w:hAnsi="Times New Roman"/>
          <w:sz w:val="28"/>
          <w:szCs w:val="28"/>
        </w:rPr>
        <w:t>призами</w:t>
      </w:r>
      <w:r w:rsidRPr="008A253B">
        <w:rPr>
          <w:rFonts w:ascii="Times New Roman" w:hAnsi="Times New Roman"/>
          <w:sz w:val="28"/>
          <w:szCs w:val="28"/>
        </w:rPr>
        <w:t xml:space="preserve"> </w:t>
      </w:r>
      <w:r w:rsidR="00C508C0" w:rsidRPr="00C508C0">
        <w:rPr>
          <w:rFonts w:ascii="Times New Roman" w:hAnsi="Times New Roman"/>
          <w:sz w:val="28"/>
        </w:rPr>
        <w:t>(при наличии).</w:t>
      </w:r>
    </w:p>
    <w:p w14:paraId="636D624B" w14:textId="77777777" w:rsidR="00F97003" w:rsidRDefault="00F97003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0C35D" w14:textId="77777777" w:rsidR="0038188D" w:rsidRDefault="00801CD1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D2597" w:rsidRPr="00801CD1">
        <w:rPr>
          <w:rFonts w:ascii="Times New Roman" w:hAnsi="Times New Roman"/>
          <w:b/>
          <w:sz w:val="28"/>
          <w:szCs w:val="28"/>
        </w:rPr>
        <w:t>.</w:t>
      </w:r>
      <w:r w:rsidR="00FD2597" w:rsidRPr="00C508C0">
        <w:rPr>
          <w:rFonts w:ascii="Times New Roman" w:hAnsi="Times New Roman"/>
          <w:b/>
          <w:sz w:val="28"/>
          <w:szCs w:val="28"/>
        </w:rPr>
        <w:t xml:space="preserve"> </w:t>
      </w:r>
      <w:r w:rsidR="0038188D" w:rsidRPr="00801CD1">
        <w:rPr>
          <w:rFonts w:ascii="Times New Roman" w:hAnsi="Times New Roman"/>
          <w:b/>
          <w:sz w:val="28"/>
          <w:szCs w:val="28"/>
        </w:rPr>
        <w:t>Условия</w:t>
      </w:r>
      <w:r w:rsidR="00420B64" w:rsidRPr="00801CD1">
        <w:rPr>
          <w:rFonts w:ascii="Times New Roman" w:hAnsi="Times New Roman"/>
          <w:b/>
          <w:sz w:val="28"/>
          <w:szCs w:val="28"/>
        </w:rPr>
        <w:t xml:space="preserve"> финансирования</w:t>
      </w:r>
    </w:p>
    <w:p w14:paraId="7933CB1B" w14:textId="77777777" w:rsidR="00801CD1" w:rsidRPr="00801CD1" w:rsidRDefault="00801CD1" w:rsidP="0020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3C29E" w14:textId="77777777" w:rsidR="00204AFF" w:rsidRPr="00EF071C" w:rsidRDefault="00204AFF" w:rsidP="00204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1C">
        <w:rPr>
          <w:rFonts w:ascii="Times New Roman" w:hAnsi="Times New Roman"/>
          <w:sz w:val="28"/>
          <w:szCs w:val="28"/>
        </w:rPr>
        <w:t xml:space="preserve">Финансирование спортивных соревнований осуществляется за счет </w:t>
      </w:r>
      <w:r w:rsidRPr="00657D24">
        <w:rPr>
          <w:rFonts w:ascii="Times New Roman" w:hAnsi="Times New Roman"/>
          <w:sz w:val="28"/>
          <w:szCs w:val="28"/>
        </w:rPr>
        <w:t xml:space="preserve">внебюджетных средств </w:t>
      </w:r>
      <w:r w:rsidR="00657D24" w:rsidRPr="00657D24">
        <w:rPr>
          <w:rFonts w:ascii="Times New Roman" w:hAnsi="Times New Roman"/>
          <w:sz w:val="28"/>
          <w:szCs w:val="28"/>
        </w:rPr>
        <w:t>Федерации</w:t>
      </w:r>
      <w:r w:rsidRPr="00657D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4E1252" w14:textId="77777777" w:rsidR="00657D24" w:rsidRDefault="0038188D" w:rsidP="00657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3B">
        <w:rPr>
          <w:rFonts w:ascii="Times New Roman" w:hAnsi="Times New Roman"/>
          <w:sz w:val="28"/>
          <w:szCs w:val="28"/>
        </w:rPr>
        <w:t>Расходы по командированию и страхованию участников спортивных соревнований (спортсменов, тренеров, спортивных судей и представителей) обеспечивают командирующие их организации.</w:t>
      </w:r>
    </w:p>
    <w:p w14:paraId="1821B559" w14:textId="69E7A104" w:rsidR="00657D24" w:rsidRPr="00657D24" w:rsidRDefault="00657D24" w:rsidP="00657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24">
        <w:rPr>
          <w:rFonts w:ascii="Times New Roman" w:hAnsi="Times New Roman"/>
          <w:sz w:val="28"/>
          <w:szCs w:val="28"/>
        </w:rPr>
        <w:t xml:space="preserve">Стартовый взнос </w:t>
      </w:r>
      <w:r w:rsidR="00113CB7" w:rsidRPr="00657D24">
        <w:rPr>
          <w:rFonts w:ascii="Times New Roman" w:hAnsi="Times New Roman"/>
          <w:sz w:val="28"/>
          <w:szCs w:val="28"/>
        </w:rPr>
        <w:t xml:space="preserve">с одного участника старше 18 лет </w:t>
      </w:r>
      <w:r w:rsidRPr="00657D24">
        <w:rPr>
          <w:rFonts w:ascii="Times New Roman" w:hAnsi="Times New Roman"/>
          <w:sz w:val="28"/>
          <w:szCs w:val="28"/>
        </w:rPr>
        <w:t xml:space="preserve">за участие в </w:t>
      </w:r>
      <w:r w:rsidR="00113CB7" w:rsidRPr="00113CB7">
        <w:rPr>
          <w:rFonts w:ascii="Times New Roman" w:hAnsi="Times New Roman"/>
          <w:sz w:val="28"/>
          <w:szCs w:val="28"/>
        </w:rPr>
        <w:t>спортивных соревнованиях</w:t>
      </w:r>
      <w:r w:rsidRPr="00657D24">
        <w:rPr>
          <w:rFonts w:ascii="Times New Roman" w:hAnsi="Times New Roman"/>
          <w:sz w:val="28"/>
          <w:szCs w:val="28"/>
        </w:rPr>
        <w:t xml:space="preserve"> в размере </w:t>
      </w:r>
      <w:r w:rsidR="001A64CB">
        <w:rPr>
          <w:rFonts w:ascii="Times New Roman" w:hAnsi="Times New Roman"/>
          <w:sz w:val="28"/>
          <w:szCs w:val="28"/>
        </w:rPr>
        <w:t>80</w:t>
      </w:r>
      <w:r w:rsidR="008E5BD2">
        <w:rPr>
          <w:rFonts w:ascii="Times New Roman" w:hAnsi="Times New Roman"/>
          <w:sz w:val="28"/>
          <w:szCs w:val="28"/>
        </w:rPr>
        <w:t>0</w:t>
      </w:r>
      <w:r w:rsidRPr="00657D24">
        <w:rPr>
          <w:rFonts w:ascii="Times New Roman" w:hAnsi="Times New Roman"/>
          <w:sz w:val="28"/>
          <w:szCs w:val="28"/>
        </w:rPr>
        <w:t xml:space="preserve"> руб. </w:t>
      </w:r>
      <w:r w:rsidR="008E5BD2">
        <w:rPr>
          <w:rFonts w:ascii="Times New Roman" w:hAnsi="Times New Roman"/>
          <w:sz w:val="28"/>
          <w:szCs w:val="28"/>
        </w:rPr>
        <w:t>(</w:t>
      </w:r>
      <w:r w:rsidR="00E1687B">
        <w:rPr>
          <w:rFonts w:ascii="Times New Roman" w:hAnsi="Times New Roman"/>
          <w:sz w:val="28"/>
          <w:szCs w:val="28"/>
        </w:rPr>
        <w:t>Для</w:t>
      </w:r>
      <w:r w:rsidR="00DB5026">
        <w:rPr>
          <w:rFonts w:ascii="Times New Roman" w:hAnsi="Times New Roman"/>
          <w:sz w:val="28"/>
          <w:szCs w:val="28"/>
        </w:rPr>
        <w:t xml:space="preserve"> членов Федерации </w:t>
      </w:r>
      <w:r w:rsidR="001A64CB">
        <w:rPr>
          <w:rFonts w:ascii="Times New Roman" w:hAnsi="Times New Roman"/>
          <w:sz w:val="28"/>
          <w:szCs w:val="28"/>
        </w:rPr>
        <w:t>600</w:t>
      </w:r>
      <w:r w:rsidR="00DB5026">
        <w:rPr>
          <w:rFonts w:ascii="Times New Roman" w:hAnsi="Times New Roman"/>
          <w:sz w:val="28"/>
          <w:szCs w:val="28"/>
        </w:rPr>
        <w:t xml:space="preserve"> руб.) </w:t>
      </w:r>
      <w:r w:rsidRPr="00657D24">
        <w:rPr>
          <w:rFonts w:ascii="Times New Roman" w:hAnsi="Times New Roman"/>
          <w:sz w:val="28"/>
          <w:szCs w:val="28"/>
        </w:rPr>
        <w:t xml:space="preserve">перечисляется на расчетный счёт </w:t>
      </w:r>
      <w:r w:rsidRPr="004F4980">
        <w:rPr>
          <w:rFonts w:ascii="Times New Roman" w:hAnsi="Times New Roman"/>
          <w:sz w:val="28"/>
          <w:szCs w:val="28"/>
        </w:rPr>
        <w:t xml:space="preserve">Федерации (Приложение № </w:t>
      </w:r>
      <w:r w:rsidR="004F4980" w:rsidRPr="004F4980">
        <w:rPr>
          <w:rFonts w:ascii="Times New Roman" w:hAnsi="Times New Roman"/>
          <w:sz w:val="28"/>
          <w:szCs w:val="28"/>
        </w:rPr>
        <w:t>1</w:t>
      </w:r>
      <w:r w:rsidRPr="004F49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оплачивается наличными средствами в день проведения спортивных соревнований. </w:t>
      </w:r>
      <w:r w:rsidR="00113CB7" w:rsidRPr="00657D24">
        <w:rPr>
          <w:rFonts w:ascii="Times New Roman" w:hAnsi="Times New Roman"/>
          <w:sz w:val="28"/>
          <w:szCs w:val="28"/>
        </w:rPr>
        <w:t>До 18 лет – участие бесплатное.</w:t>
      </w:r>
    </w:p>
    <w:p w14:paraId="6036DDD7" w14:textId="77777777" w:rsidR="00657D24" w:rsidRPr="00657D24" w:rsidRDefault="00657D24" w:rsidP="00657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24">
        <w:rPr>
          <w:rFonts w:ascii="Times New Roman" w:hAnsi="Times New Roman"/>
          <w:sz w:val="28"/>
          <w:szCs w:val="28"/>
        </w:rPr>
        <w:t>Стартовые взносы направляются на организационные расходы</w:t>
      </w:r>
      <w:r w:rsidR="00C508C0">
        <w:rPr>
          <w:rFonts w:ascii="Times New Roman" w:hAnsi="Times New Roman"/>
          <w:sz w:val="28"/>
          <w:szCs w:val="28"/>
        </w:rPr>
        <w:t>.</w:t>
      </w:r>
    </w:p>
    <w:p w14:paraId="33E95806" w14:textId="77777777" w:rsidR="00657D24" w:rsidRPr="00657D24" w:rsidRDefault="00657D24" w:rsidP="00657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E2ACA2" w14:textId="77777777" w:rsidR="00657D24" w:rsidRPr="00657D24" w:rsidRDefault="00657D24" w:rsidP="00657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57D26" w14:textId="77777777" w:rsidR="00657D24" w:rsidRPr="00EB6265" w:rsidRDefault="00657D24" w:rsidP="00EB6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9EDA6A" w14:textId="77777777" w:rsidR="00635AA2" w:rsidRPr="00635AA2" w:rsidRDefault="00BB7A7F" w:rsidP="004F4980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5AA2" w:rsidRPr="00635AA2">
        <w:rPr>
          <w:rFonts w:ascii="Times New Roman" w:hAnsi="Times New Roman"/>
          <w:sz w:val="28"/>
          <w:szCs w:val="28"/>
        </w:rPr>
        <w:t>Приложение № 1</w:t>
      </w:r>
    </w:p>
    <w:p w14:paraId="6A2E1CE0" w14:textId="77777777" w:rsidR="00635AA2" w:rsidRDefault="004F4980" w:rsidP="004F4980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</w:p>
    <w:p w14:paraId="0616ADB2" w14:textId="77777777" w:rsidR="009913F6" w:rsidRDefault="009913F6" w:rsidP="004F4980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2F1243DB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Наименование: КОО «ФРСПК»</w:t>
      </w:r>
    </w:p>
    <w:p w14:paraId="6AC1F941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ИНН: 5905061030</w:t>
      </w:r>
    </w:p>
    <w:p w14:paraId="2E842481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КПП: 590501001</w:t>
      </w:r>
    </w:p>
    <w:p w14:paraId="1E79464D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ОГРН: 1195958022259</w:t>
      </w:r>
    </w:p>
    <w:p w14:paraId="2D8ABEDB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Расчётный счёт: 40703810749770005883</w:t>
      </w:r>
    </w:p>
    <w:p w14:paraId="3EC8AAF4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Банк: ВОЛГО-ВЯТСКИЙ БАНК ПАО СБЕРБАНК</w:t>
      </w:r>
    </w:p>
    <w:p w14:paraId="335332DA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 банка: 042202603</w:t>
      </w:r>
    </w:p>
    <w:p w14:paraId="19D2915E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Корр. Счёт банка: 30101810900000000603</w:t>
      </w:r>
    </w:p>
    <w:p w14:paraId="3E1F7128" w14:textId="77777777" w:rsidR="009913F6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 банка: 7707083893</w:t>
      </w:r>
    </w:p>
    <w:p w14:paraId="5744D33D" w14:textId="77777777" w:rsidR="009913F6" w:rsidRPr="00635AA2" w:rsidRDefault="009913F6" w:rsidP="009913F6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КПП банка: 590443002</w:t>
      </w:r>
    </w:p>
    <w:sectPr w:rsidR="009913F6" w:rsidRPr="00635AA2" w:rsidSect="00EB626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838"/>
    <w:multiLevelType w:val="multilevel"/>
    <w:tmpl w:val="D6A07878"/>
    <w:numStyleLink w:val="a"/>
  </w:abstractNum>
  <w:abstractNum w:abstractNumId="1" w15:restartNumberingAfterBreak="0">
    <w:nsid w:val="21725B25"/>
    <w:multiLevelType w:val="multilevel"/>
    <w:tmpl w:val="D6A07878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1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2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pStyle w:val="a3"/>
      <w:suff w:val="space"/>
      <w:lvlText w:val="%1.%4.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a4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D547E2"/>
    <w:multiLevelType w:val="hybridMultilevel"/>
    <w:tmpl w:val="FD900F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A608E0"/>
    <w:multiLevelType w:val="hybridMultilevel"/>
    <w:tmpl w:val="9D568AB0"/>
    <w:lvl w:ilvl="0" w:tplc="E12C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19040">
    <w:abstractNumId w:val="3"/>
  </w:num>
  <w:num w:numId="2" w16cid:durableId="1628048659">
    <w:abstractNumId w:val="2"/>
  </w:num>
  <w:num w:numId="3" w16cid:durableId="1460807411">
    <w:abstractNumId w:val="1"/>
  </w:num>
  <w:num w:numId="4" w16cid:durableId="218828762">
    <w:abstractNumId w:val="0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numFmt w:val="decimal"/>
        <w:pStyle w:val="a2"/>
        <w:lvlText w:val=""/>
        <w:lvlJc w:val="left"/>
      </w:lvl>
    </w:lvlOverride>
    <w:lvlOverride w:ilvl="3">
      <w:lvl w:ilvl="3">
        <w:start w:val="1"/>
        <w:numFmt w:val="decimal"/>
        <w:lvlRestart w:val="1"/>
        <w:pStyle w:val="a3"/>
        <w:suff w:val="space"/>
        <w:lvlText w:val="%1.%4."/>
        <w:lvlJc w:val="left"/>
        <w:pPr>
          <w:ind w:left="-567" w:firstLine="709"/>
        </w:pPr>
        <w:rPr>
          <w:rFonts w:hint="default"/>
          <w:b w:val="0"/>
          <w:i w:val="0"/>
        </w:rPr>
      </w:lvl>
    </w:lvlOverride>
  </w:num>
  <w:num w:numId="5" w16cid:durableId="202324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0"/>
    <w:rsid w:val="00013282"/>
    <w:rsid w:val="00042D51"/>
    <w:rsid w:val="00054A97"/>
    <w:rsid w:val="000A2080"/>
    <w:rsid w:val="000E6E02"/>
    <w:rsid w:val="001035EF"/>
    <w:rsid w:val="00113CB7"/>
    <w:rsid w:val="0014234F"/>
    <w:rsid w:val="00145A21"/>
    <w:rsid w:val="00155562"/>
    <w:rsid w:val="00174526"/>
    <w:rsid w:val="001A4E3E"/>
    <w:rsid w:val="001A64CB"/>
    <w:rsid w:val="001C1210"/>
    <w:rsid w:val="001C2E7B"/>
    <w:rsid w:val="001D2FCC"/>
    <w:rsid w:val="001F6FCA"/>
    <w:rsid w:val="00204AFF"/>
    <w:rsid w:val="002A42F2"/>
    <w:rsid w:val="002A6DB6"/>
    <w:rsid w:val="002B445D"/>
    <w:rsid w:val="00302CF7"/>
    <w:rsid w:val="00322F9B"/>
    <w:rsid w:val="00353F87"/>
    <w:rsid w:val="0038188D"/>
    <w:rsid w:val="00386E72"/>
    <w:rsid w:val="00392CD8"/>
    <w:rsid w:val="003A6B95"/>
    <w:rsid w:val="003C41B6"/>
    <w:rsid w:val="003C4D43"/>
    <w:rsid w:val="003E3474"/>
    <w:rsid w:val="003F1DA4"/>
    <w:rsid w:val="003F51CE"/>
    <w:rsid w:val="004172D3"/>
    <w:rsid w:val="00420B64"/>
    <w:rsid w:val="00425FFC"/>
    <w:rsid w:val="0044468D"/>
    <w:rsid w:val="00493BA4"/>
    <w:rsid w:val="004A618A"/>
    <w:rsid w:val="004B7ED3"/>
    <w:rsid w:val="004E1432"/>
    <w:rsid w:val="004E2D43"/>
    <w:rsid w:val="004F4980"/>
    <w:rsid w:val="00507656"/>
    <w:rsid w:val="00546AC7"/>
    <w:rsid w:val="00567682"/>
    <w:rsid w:val="00594C3F"/>
    <w:rsid w:val="005967F9"/>
    <w:rsid w:val="005A0CF9"/>
    <w:rsid w:val="005B10B7"/>
    <w:rsid w:val="005B668C"/>
    <w:rsid w:val="005C50E3"/>
    <w:rsid w:val="005D0868"/>
    <w:rsid w:val="005F4AD5"/>
    <w:rsid w:val="006358A6"/>
    <w:rsid w:val="00635AA2"/>
    <w:rsid w:val="00654208"/>
    <w:rsid w:val="00657D24"/>
    <w:rsid w:val="00662632"/>
    <w:rsid w:val="00677C21"/>
    <w:rsid w:val="006A2587"/>
    <w:rsid w:val="006B1168"/>
    <w:rsid w:val="006E6999"/>
    <w:rsid w:val="006F2D51"/>
    <w:rsid w:val="006F52A2"/>
    <w:rsid w:val="007118CF"/>
    <w:rsid w:val="00724C53"/>
    <w:rsid w:val="00757BD1"/>
    <w:rsid w:val="007822A6"/>
    <w:rsid w:val="007C7A44"/>
    <w:rsid w:val="00801CD1"/>
    <w:rsid w:val="008228E0"/>
    <w:rsid w:val="0087135D"/>
    <w:rsid w:val="008A253B"/>
    <w:rsid w:val="008C52A2"/>
    <w:rsid w:val="008E5BD2"/>
    <w:rsid w:val="008F752A"/>
    <w:rsid w:val="00904A0A"/>
    <w:rsid w:val="009146CD"/>
    <w:rsid w:val="009913F6"/>
    <w:rsid w:val="009A61B7"/>
    <w:rsid w:val="009E4EA0"/>
    <w:rsid w:val="00A02FF7"/>
    <w:rsid w:val="00A06CB4"/>
    <w:rsid w:val="00A15BAC"/>
    <w:rsid w:val="00A206F8"/>
    <w:rsid w:val="00A37BDD"/>
    <w:rsid w:val="00A419B4"/>
    <w:rsid w:val="00AC69C4"/>
    <w:rsid w:val="00AE23EC"/>
    <w:rsid w:val="00B70082"/>
    <w:rsid w:val="00B71023"/>
    <w:rsid w:val="00B96306"/>
    <w:rsid w:val="00BB38D4"/>
    <w:rsid w:val="00BB3DE6"/>
    <w:rsid w:val="00BB7A7F"/>
    <w:rsid w:val="00BC5553"/>
    <w:rsid w:val="00BC7413"/>
    <w:rsid w:val="00BD3E7A"/>
    <w:rsid w:val="00BD51A4"/>
    <w:rsid w:val="00C26BA8"/>
    <w:rsid w:val="00C32412"/>
    <w:rsid w:val="00C4295C"/>
    <w:rsid w:val="00C43FB0"/>
    <w:rsid w:val="00C508C0"/>
    <w:rsid w:val="00C62CD5"/>
    <w:rsid w:val="00C65959"/>
    <w:rsid w:val="00C753F1"/>
    <w:rsid w:val="00CB004B"/>
    <w:rsid w:val="00CC5E12"/>
    <w:rsid w:val="00D12448"/>
    <w:rsid w:val="00D5262F"/>
    <w:rsid w:val="00D75C8E"/>
    <w:rsid w:val="00DA4522"/>
    <w:rsid w:val="00DB2B10"/>
    <w:rsid w:val="00DB5026"/>
    <w:rsid w:val="00DC1375"/>
    <w:rsid w:val="00DD78ED"/>
    <w:rsid w:val="00DE1107"/>
    <w:rsid w:val="00E1687B"/>
    <w:rsid w:val="00E4465D"/>
    <w:rsid w:val="00E83FFB"/>
    <w:rsid w:val="00E877F6"/>
    <w:rsid w:val="00EB6265"/>
    <w:rsid w:val="00EC462C"/>
    <w:rsid w:val="00F32E8D"/>
    <w:rsid w:val="00F74D71"/>
    <w:rsid w:val="00F97003"/>
    <w:rsid w:val="00FD2597"/>
    <w:rsid w:val="00FD4D46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1D63"/>
  <w15:docId w15:val="{C3C24160-A5BF-40BC-B27D-2E1B005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7118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5"/>
    <w:next w:val="a5"/>
    <w:link w:val="10"/>
    <w:qFormat/>
    <w:rsid w:val="00DD7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text"/>
    <w:basedOn w:val="a5"/>
    <w:link w:val="aa"/>
    <w:uiPriority w:val="99"/>
    <w:semiHidden/>
    <w:unhideWhenUsed/>
    <w:rsid w:val="000A20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A2080"/>
    <w:rPr>
      <w:rFonts w:ascii="Times New Roman" w:eastAsia="Times New Roman" w:hAnsi="Times New Roman"/>
    </w:rPr>
  </w:style>
  <w:style w:type="character" w:styleId="ab">
    <w:name w:val="annotation reference"/>
    <w:semiHidden/>
    <w:unhideWhenUsed/>
    <w:rsid w:val="000A2080"/>
    <w:rPr>
      <w:sz w:val="16"/>
      <w:szCs w:val="16"/>
    </w:rPr>
  </w:style>
  <w:style w:type="paragraph" w:styleId="ac">
    <w:name w:val="Balloon Text"/>
    <w:basedOn w:val="a5"/>
    <w:link w:val="ad"/>
    <w:uiPriority w:val="99"/>
    <w:semiHidden/>
    <w:unhideWhenUsed/>
    <w:rsid w:val="000A20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A2080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semiHidden/>
    <w:unhideWhenUsed/>
    <w:rsid w:val="00420B64"/>
    <w:rPr>
      <w:color w:val="0000FF"/>
      <w:u w:val="single"/>
    </w:rPr>
  </w:style>
  <w:style w:type="character" w:customStyle="1" w:styleId="10">
    <w:name w:val="Заголовок 1 Знак"/>
    <w:link w:val="1"/>
    <w:rsid w:val="00DD78ED"/>
    <w:rPr>
      <w:rFonts w:ascii="Times New Roman" w:eastAsia="Times New Roman" w:hAnsi="Times New Roman"/>
      <w:sz w:val="28"/>
    </w:rPr>
  </w:style>
  <w:style w:type="table" w:styleId="af">
    <w:name w:val="Table Grid"/>
    <w:basedOn w:val="a7"/>
    <w:uiPriority w:val="59"/>
    <w:rsid w:val="00DA45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5D0868"/>
    <w:pPr>
      <w:spacing w:after="200" w:line="276" w:lineRule="auto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D0868"/>
    <w:rPr>
      <w:rFonts w:ascii="Times New Roman" w:eastAsia="Times New Roman" w:hAnsi="Times New Roman"/>
      <w:b/>
      <w:bCs/>
      <w:lang w:eastAsia="en-US"/>
    </w:rPr>
  </w:style>
  <w:style w:type="paragraph" w:customStyle="1" w:styleId="a1">
    <w:name w:val="Заголовок раздела"/>
    <w:basedOn w:val="a5"/>
    <w:qFormat/>
    <w:rsid w:val="004A618A"/>
    <w:pPr>
      <w:keepNext/>
      <w:keepLines/>
      <w:numPr>
        <w:ilvl w:val="1"/>
        <w:numId w:val="4"/>
      </w:numPr>
      <w:tabs>
        <w:tab w:val="center" w:pos="4536"/>
        <w:tab w:val="right" w:pos="9072"/>
      </w:tabs>
      <w:suppressAutoHyphens/>
      <w:overflowPunct w:val="0"/>
      <w:autoSpaceDE w:val="0"/>
      <w:spacing w:before="240" w:after="120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a0">
    <w:name w:val="Заголовок дисциплины"/>
    <w:basedOn w:val="a1"/>
    <w:next w:val="a1"/>
    <w:qFormat/>
    <w:rsid w:val="004A618A"/>
    <w:pPr>
      <w:numPr>
        <w:ilvl w:val="0"/>
      </w:numPr>
      <w:spacing w:before="480"/>
      <w:outlineLvl w:val="0"/>
    </w:pPr>
  </w:style>
  <w:style w:type="paragraph" w:customStyle="1" w:styleId="a2">
    <w:name w:val="Заголовок подраздела"/>
    <w:basedOn w:val="a1"/>
    <w:qFormat/>
    <w:rsid w:val="004A618A"/>
    <w:pPr>
      <w:numPr>
        <w:ilvl w:val="2"/>
      </w:numPr>
      <w:outlineLvl w:val="2"/>
    </w:pPr>
    <w:rPr>
      <w:b w:val="0"/>
      <w:i/>
    </w:rPr>
  </w:style>
  <w:style w:type="numbering" w:customStyle="1" w:styleId="a">
    <w:name w:val="Нумерация разделов"/>
    <w:rsid w:val="004A618A"/>
    <w:pPr>
      <w:numPr>
        <w:numId w:val="3"/>
      </w:numPr>
    </w:pPr>
  </w:style>
  <w:style w:type="paragraph" w:customStyle="1" w:styleId="a3">
    <w:name w:val="Пункт Правил"/>
    <w:basedOn w:val="a5"/>
    <w:qFormat/>
    <w:rsid w:val="004A618A"/>
    <w:pPr>
      <w:numPr>
        <w:ilvl w:val="3"/>
        <w:numId w:val="4"/>
      </w:numPr>
      <w:suppressAutoHyphens/>
      <w:overflowPunct w:val="0"/>
      <w:autoSpaceDE w:val="0"/>
      <w:spacing w:after="120"/>
      <w:jc w:val="both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a4">
    <w:name w:val="Текст пункта Правил"/>
    <w:basedOn w:val="a5"/>
    <w:qFormat/>
    <w:rsid w:val="004A618A"/>
    <w:pPr>
      <w:numPr>
        <w:ilvl w:val="4"/>
        <w:numId w:val="4"/>
      </w:numPr>
      <w:tabs>
        <w:tab w:val="center" w:pos="4536"/>
        <w:tab w:val="right" w:pos="9072"/>
      </w:tabs>
      <w:suppressAutoHyphens/>
      <w:overflowPunct w:val="0"/>
      <w:autoSpaceDE w:val="0"/>
      <w:spacing w:after="120"/>
      <w:jc w:val="both"/>
    </w:pPr>
    <w:rPr>
      <w:rFonts w:ascii="Times New Roman" w:eastAsia="Times New Roman" w:hAnsi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valeriiaiasineckaia@gmail.com</cp:lastModifiedBy>
  <cp:revision>13</cp:revision>
  <cp:lastPrinted>2024-05-14T06:12:00Z</cp:lastPrinted>
  <dcterms:created xsi:type="dcterms:W3CDTF">2024-05-30T13:59:00Z</dcterms:created>
  <dcterms:modified xsi:type="dcterms:W3CDTF">2024-06-04T15:50:00Z</dcterms:modified>
</cp:coreProperties>
</file>