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D39E9" w14:textId="77777777" w:rsidR="00206FF8" w:rsidRDefault="00206FF8">
      <w:pPr>
        <w:tabs>
          <w:tab w:val="left" w:pos="2715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6204"/>
        <w:gridCol w:w="4110"/>
      </w:tblGrid>
      <w:tr w:rsidR="00206FF8" w14:paraId="05088A2E" w14:textId="77777777">
        <w:tc>
          <w:tcPr>
            <w:tcW w:w="6204" w:type="dxa"/>
          </w:tcPr>
          <w:p w14:paraId="42C5647F" w14:textId="77777777" w:rsidR="00206FF8" w:rsidRDefault="00220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14:paraId="7C293B15" w14:textId="77777777" w:rsidR="00220E13" w:rsidRDefault="00220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спорта Пермского края</w:t>
            </w:r>
          </w:p>
          <w:p w14:paraId="6E81F6BD" w14:textId="77777777" w:rsidR="00093D38" w:rsidRDefault="00093D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371B">
              <w:rPr>
                <w:rFonts w:ascii="Times New Roman" w:hAnsi="Times New Roman"/>
                <w:sz w:val="28"/>
                <w:szCs w:val="28"/>
              </w:rPr>
              <w:t>Т.В.</w:t>
            </w:r>
          </w:p>
          <w:p w14:paraId="7E8393EE" w14:textId="573001CB" w:rsidR="00A410C6" w:rsidRPr="00220E13" w:rsidRDefault="001A6E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«____»______________2024г </w:t>
            </w:r>
          </w:p>
        </w:tc>
        <w:tc>
          <w:tcPr>
            <w:tcW w:w="4110" w:type="dxa"/>
          </w:tcPr>
          <w:p w14:paraId="18CF0E12" w14:textId="77777777" w:rsidR="00206FF8" w:rsidRDefault="000067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14:paraId="5A5B7EB6" w14:textId="77777777" w:rsidR="00206FF8" w:rsidRDefault="0000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краевой общественной организации «Федерация рыболовного спорта Пермского края»</w:t>
            </w:r>
          </w:p>
          <w:p w14:paraId="0318F279" w14:textId="77777777" w:rsidR="00206FF8" w:rsidRDefault="00206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1AC413" w14:textId="77777777" w:rsidR="00206FF8" w:rsidRDefault="0000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_____________С.С. Плотников </w:t>
            </w:r>
          </w:p>
          <w:p w14:paraId="70E10EFA" w14:textId="77777777" w:rsidR="00206FF8" w:rsidRDefault="00006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«____»____________</w:t>
            </w:r>
            <w:r>
              <w:rPr>
                <w:rFonts w:ascii="Times New Roman" w:hAnsi="Times New Roman"/>
                <w:sz w:val="28"/>
                <w:szCs w:val="28"/>
              </w:rPr>
              <w:t>2024 г.</w:t>
            </w:r>
          </w:p>
        </w:tc>
      </w:tr>
    </w:tbl>
    <w:p w14:paraId="33A9B5D8" w14:textId="77777777" w:rsidR="00206FF8" w:rsidRDefault="00206FF8">
      <w:pPr>
        <w:tabs>
          <w:tab w:val="left" w:pos="271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10B1DC9D" w14:textId="77777777" w:rsidR="00206FF8" w:rsidRDefault="00206FF8">
      <w:pPr>
        <w:tabs>
          <w:tab w:val="left" w:pos="271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12692EE8" w14:textId="77777777" w:rsidR="00206FF8" w:rsidRDefault="00206FF8">
      <w:pPr>
        <w:tabs>
          <w:tab w:val="left" w:pos="271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83932C6" w14:textId="77777777" w:rsidR="00206FF8" w:rsidRDefault="00206FF8">
      <w:pPr>
        <w:tabs>
          <w:tab w:val="left" w:pos="271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55DD47B" w14:textId="77777777" w:rsidR="00206FF8" w:rsidRDefault="00206FF8">
      <w:pPr>
        <w:tabs>
          <w:tab w:val="left" w:pos="271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BAD6ADF" w14:textId="77777777" w:rsidR="00206FF8" w:rsidRDefault="00206FF8">
      <w:pPr>
        <w:tabs>
          <w:tab w:val="left" w:pos="271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6E9ADFA" w14:textId="77777777" w:rsidR="00206FF8" w:rsidRDefault="00206FF8">
      <w:pPr>
        <w:tabs>
          <w:tab w:val="left" w:pos="271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DC415CE" w14:textId="77777777" w:rsidR="00206FF8" w:rsidRDefault="0000672F">
      <w:pPr>
        <w:tabs>
          <w:tab w:val="left" w:pos="27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14:paraId="26854C57" w14:textId="63FD707C" w:rsidR="00206FF8" w:rsidRDefault="00CE6EE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00672F">
        <w:rPr>
          <w:rFonts w:ascii="Times New Roman" w:hAnsi="Times New Roman"/>
          <w:b/>
          <w:sz w:val="28"/>
          <w:szCs w:val="28"/>
        </w:rPr>
        <w:t>Кубке Пермского края по рыболовному спорту</w:t>
      </w:r>
    </w:p>
    <w:p w14:paraId="62CE6A8A" w14:textId="77777777" w:rsidR="00206FF8" w:rsidRDefault="0000672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номер-код вида спорта: 0920005411Г</w:t>
      </w:r>
    </w:p>
    <w:p w14:paraId="23DA0E2B" w14:textId="77777777" w:rsidR="00206FF8" w:rsidRDefault="00206FF8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  <w:sectPr w:rsidR="00206FF8">
          <w:type w:val="continuous"/>
          <w:pgSz w:w="11906" w:h="16838"/>
          <w:pgMar w:top="709" w:right="851" w:bottom="1134" w:left="1276" w:header="709" w:footer="709" w:gutter="0"/>
          <w:cols w:space="708"/>
          <w:docGrid w:linePitch="360"/>
        </w:sectPr>
      </w:pPr>
    </w:p>
    <w:p w14:paraId="7F5E5FE2" w14:textId="77777777" w:rsidR="00206FF8" w:rsidRDefault="0000672F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62916041" w14:textId="77777777" w:rsidR="00206FF8" w:rsidRDefault="00206F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E2680E4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Кубок Пермского края по рыболовному спорту (далее – спортивные соревнования) проводится в соответствии с календарным планом официальных физкультурных мероприятий и спортивных мероприятий в Пермском крае на 2024 год.</w:t>
      </w:r>
    </w:p>
    <w:p w14:paraId="262B9E85" w14:textId="77777777" w:rsidR="00206FF8" w:rsidRDefault="0000672F">
      <w:pPr>
        <w:spacing w:after="0" w:line="240" w:lineRule="auto"/>
        <w:ind w:firstLine="709"/>
        <w:jc w:val="both"/>
        <w:rPr>
          <w:rStyle w:val="aff0"/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Спортивные соревнования проводятся в соответствии с правилами вида спорта «рыболовный спорт», утвержденными приказом Министерства спорта Российской Федерации от </w:t>
      </w:r>
      <w:r>
        <w:rPr>
          <w:rFonts w:ascii="Times New Roman" w:hAnsi="Times New Roman"/>
          <w:iCs/>
          <w:color w:val="000000"/>
          <w:sz w:val="28"/>
          <w:szCs w:val="28"/>
          <w:lang w:eastAsia="ar-SA"/>
        </w:rPr>
        <w:t>28 июля 2020 г. № 572</w:t>
      </w:r>
      <w:r>
        <w:rPr>
          <w:rFonts w:ascii="Times New Roman" w:hAnsi="Times New Roman"/>
          <w:sz w:val="28"/>
          <w:szCs w:val="28"/>
        </w:rPr>
        <w:t>.</w:t>
      </w:r>
    </w:p>
    <w:p w14:paraId="726D192C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Спортивные соревнования проводятся с целью развития рыболовного спорта в Пермском крае.</w:t>
      </w:r>
    </w:p>
    <w:p w14:paraId="5E6BAA6A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проведения спортивных соревнований являются:</w:t>
      </w:r>
    </w:p>
    <w:p w14:paraId="637580E4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популяризация рыболовного спорта;</w:t>
      </w:r>
    </w:p>
    <w:p w14:paraId="2DDEA99C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повышения уровня спортивного мастерства занимающихся рыболовным спортом;</w:t>
      </w:r>
    </w:p>
    <w:p w14:paraId="521D8609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привлечение взрослого населения и молодежи к занятию любительской и спортивной рыбалкой, как видом активного и здорового образа жизни;</w:t>
      </w:r>
    </w:p>
    <w:p w14:paraId="51ABE23B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подготовка спортивного резерва.</w:t>
      </w:r>
    </w:p>
    <w:p w14:paraId="4A12DEE7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Запрещается оказывать противоправное влияние на результаты спортивных соревнований.</w:t>
      </w:r>
    </w:p>
    <w:p w14:paraId="50FE2C38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 ФЗ «О физической культуре и спорте в Российской Федерации».</w:t>
      </w:r>
    </w:p>
    <w:p w14:paraId="41F33430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является официальным вызовом на спортивные соревнования и основанием для командирования команд, участников, тренеров и представителей.</w:t>
      </w:r>
    </w:p>
    <w:p w14:paraId="2A25F918" w14:textId="77777777" w:rsidR="00206FF8" w:rsidRDefault="00206F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D1D787" w14:textId="77777777" w:rsidR="00206FF8" w:rsidRDefault="0000672F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ПРАВА И ОБЯЗАННОСТИ ОРГАНИЗАТОРОВ </w:t>
      </w:r>
      <w:r>
        <w:rPr>
          <w:rFonts w:ascii="Times New Roman" w:hAnsi="Times New Roman"/>
          <w:b/>
          <w:sz w:val="28"/>
          <w:szCs w:val="28"/>
        </w:rPr>
        <w:br/>
        <w:t>СПОРТИВНЫХ СОРЕВНОВАНИЙ</w:t>
      </w:r>
    </w:p>
    <w:p w14:paraId="4646064C" w14:textId="77777777" w:rsidR="00206FF8" w:rsidRDefault="00206F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6C6A8E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Организатором спортивных соревнований является:  краевая общественная организация «Федерация рыболовного спорта Пермского края» (далее – Федерация).</w:t>
      </w:r>
    </w:p>
    <w:p w14:paraId="65406E00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руководство по подготовке и проведению спортивных соревнований возлагается на Федерацию.</w:t>
      </w:r>
    </w:p>
    <w:p w14:paraId="73C8DA7A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Непосредственное проведение спортивных соревнований возлагается на Федерацию и главную судейскую коллегию.</w:t>
      </w:r>
    </w:p>
    <w:p w14:paraId="7B726A69" w14:textId="77777777" w:rsidR="0000672F" w:rsidRDefault="0000672F" w:rsidP="00A22B3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Главный судья спортивных соревнований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Норкин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С.Р. судья ССВК категории</w:t>
      </w:r>
    </w:p>
    <w:p w14:paraId="6F693427" w14:textId="77777777" w:rsidR="0000672F" w:rsidRDefault="0000672F" w:rsidP="00A22B30">
      <w:pPr>
        <w:spacing w:after="0" w:line="240" w:lineRule="auto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Главный секретарь спортивных соревнований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Фурлет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Г.В. судья СС1К категории.</w:t>
      </w:r>
    </w:p>
    <w:p w14:paraId="3202BFAB" w14:textId="77777777" w:rsidR="00206FF8" w:rsidRDefault="00206F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7FD492" w14:textId="77777777" w:rsidR="00206FF8" w:rsidRDefault="0000672F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ОБЕСПЕЧЕНИЕ БЕЗОПАСНОСТИ УЧАСТНИКОВ И ЗРИТЕЛЕЙ, МЕДИЦИНСКОЕ ОБЕСПЕЧЕНИЕ</w:t>
      </w:r>
    </w:p>
    <w:p w14:paraId="790AA985" w14:textId="77777777" w:rsidR="00206FF8" w:rsidRDefault="00206F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165445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Спортивные соревнования проводятся на спортивном объекте, отвечающем требованиям безопасности.</w:t>
      </w:r>
    </w:p>
    <w:p w14:paraId="58ABA5C5" w14:textId="77777777" w:rsidR="00206FF8" w:rsidRDefault="000067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</w:t>
      </w:r>
      <w:r>
        <w:rPr>
          <w:rFonts w:ascii="Times New Roman" w:hAnsi="Times New Roman"/>
          <w:sz w:val="28"/>
          <w:szCs w:val="28"/>
        </w:rPr>
        <w:br/>
        <w:t>от 18 апреля 2014 года № 353.</w:t>
      </w:r>
    </w:p>
    <w:p w14:paraId="4C035414" w14:textId="77777777" w:rsidR="00206FF8" w:rsidRDefault="000067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спортивных соревнованиях осуществляется только при наличии полиса страхования жизни и здоровья от несчастных случаев (оригинала), который предоставляется в комиссию по допуску участников на каждого участника спортивных соревнований.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6BD511E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Поведение зрителей при проведении спортивных соревнований регламентируется в соответствии с Правилами поведения зрителей при проведении официальных спортивных, утвержденными постановлением Правительства РФ от 16 декабря 2013 года № 1156.</w:t>
      </w:r>
    </w:p>
    <w:p w14:paraId="17DDBB2D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медицинской помощи осуществляется в соответствии 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14:paraId="30626791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участник должен иметь медицинское заключение о допуске к участию в спортивных соревнованиях.</w:t>
      </w:r>
    </w:p>
    <w:p w14:paraId="4A2C04AF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</w:rPr>
        <w:t>Главный судья соревнований несет ответственность за соблюдение участниками соревнований требований техники безопасности, которые должны соответствовать правилам проведения соревнований по данному виду спорта и принимает меры по профилактике травматизма, контролирует обязанности коменданта соревнований по соблюдению правил техники безопасности для зрителей.</w:t>
      </w:r>
    </w:p>
    <w:p w14:paraId="15BC93B4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Командирующие организации несут персональную юридическую ответственность в соответствии с Российским законодательством за безопасность, культуру поведения членов делегации до, во время и после проведения спортивных соревнований, а также за достоверность предоставленных данных об участниках и уровне их подготовки.</w:t>
      </w:r>
    </w:p>
    <w:p w14:paraId="7E7B29F7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спортивных соревнований обязаны знать и соблюдать Правила любительского и спортивного рыболовства, настоящее Положение и правила МФРС.</w:t>
      </w:r>
    </w:p>
    <w:p w14:paraId="5605F72B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 в нетрезвом виде к участию не допускаются.</w:t>
      </w:r>
    </w:p>
    <w:p w14:paraId="3DE81200" w14:textId="77777777" w:rsidR="00206FF8" w:rsidRDefault="00206FF8">
      <w:pPr>
        <w:tabs>
          <w:tab w:val="left" w:pos="9923"/>
        </w:tabs>
        <w:jc w:val="center"/>
        <w:rPr>
          <w:b/>
          <w:sz w:val="28"/>
          <w:szCs w:val="24"/>
        </w:rPr>
        <w:sectPr w:rsidR="00206FF8">
          <w:pgSz w:w="11906" w:h="16838"/>
          <w:pgMar w:top="709" w:right="851" w:bottom="426" w:left="1276" w:header="709" w:footer="709" w:gutter="0"/>
          <w:cols w:space="708"/>
          <w:docGrid w:linePitch="360"/>
        </w:sectPr>
      </w:pPr>
    </w:p>
    <w:p w14:paraId="0B075AA0" w14:textId="77777777" w:rsidR="00206FF8" w:rsidRDefault="0000672F">
      <w:pPr>
        <w:tabs>
          <w:tab w:val="left" w:pos="9923"/>
        </w:tabs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en-US"/>
        </w:rPr>
        <w:t>IV</w:t>
      </w:r>
      <w:r>
        <w:rPr>
          <w:rFonts w:ascii="Times New Roman" w:hAnsi="Times New Roman"/>
          <w:b/>
          <w:sz w:val="28"/>
          <w:szCs w:val="24"/>
        </w:rPr>
        <w:t>. КУБОК ПЕРМСКОГО КРАЯ ПО РЫБОЛОВНОМУ СПОРТУ</w:t>
      </w:r>
    </w:p>
    <w:p w14:paraId="342C70AF" w14:textId="77777777" w:rsidR="00206FF8" w:rsidRDefault="0000672F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сведения о спортивных соревнованиях</w:t>
      </w:r>
    </w:p>
    <w:tbl>
      <w:tblPr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077"/>
        <w:gridCol w:w="705"/>
        <w:gridCol w:w="882"/>
        <w:gridCol w:w="567"/>
        <w:gridCol w:w="567"/>
        <w:gridCol w:w="567"/>
        <w:gridCol w:w="706"/>
        <w:gridCol w:w="990"/>
        <w:gridCol w:w="1414"/>
        <w:gridCol w:w="849"/>
        <w:gridCol w:w="1980"/>
        <w:gridCol w:w="1699"/>
        <w:gridCol w:w="846"/>
      </w:tblGrid>
      <w:tr w:rsidR="00206FF8" w14:paraId="3041CD87" w14:textId="77777777">
        <w:trPr>
          <w:jc w:val="center"/>
        </w:trPr>
        <w:tc>
          <w:tcPr>
            <w:tcW w:w="718" w:type="dxa"/>
            <w:vMerge w:val="restart"/>
            <w:shd w:val="clear" w:color="auto" w:fill="auto"/>
            <w:vAlign w:val="center"/>
          </w:tcPr>
          <w:p w14:paraId="27EBCB22" w14:textId="77777777"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14:paraId="1BDC9DDD" w14:textId="77777777" w:rsidR="00206FF8" w:rsidRDefault="00206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A0D7D6" w14:textId="77777777"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077" w:type="dxa"/>
            <w:vMerge w:val="restart"/>
            <w:shd w:val="clear" w:color="auto" w:fill="auto"/>
            <w:vAlign w:val="center"/>
          </w:tcPr>
          <w:p w14:paraId="2A85218F" w14:textId="77777777"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 спортивных</w:t>
            </w:r>
          </w:p>
          <w:p w14:paraId="50652551" w14:textId="77777777"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соревнований (наименование населенного пункта, адрес места проведения, наименование объекта спорта (при наличии)</w:t>
            </w:r>
          </w:p>
        </w:tc>
        <w:tc>
          <w:tcPr>
            <w:tcW w:w="705" w:type="dxa"/>
            <w:vMerge w:val="restart"/>
            <w:shd w:val="clear" w:color="auto" w:fill="auto"/>
            <w:textDirection w:val="btLr"/>
            <w:vAlign w:val="center"/>
          </w:tcPr>
          <w:p w14:paraId="5355815F" w14:textId="77777777"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 подведения итогов соревнования</w:t>
            </w:r>
          </w:p>
        </w:tc>
        <w:tc>
          <w:tcPr>
            <w:tcW w:w="882" w:type="dxa"/>
            <w:vMerge w:val="restart"/>
            <w:shd w:val="clear" w:color="auto" w:fill="auto"/>
            <w:textDirection w:val="btLr"/>
            <w:vAlign w:val="center"/>
          </w:tcPr>
          <w:p w14:paraId="1250F766" w14:textId="77777777"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Планируемое количество участников</w:t>
            </w:r>
          </w:p>
          <w:p w14:paraId="472FCE62" w14:textId="77777777"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(чел.)</w:t>
            </w:r>
          </w:p>
        </w:tc>
        <w:tc>
          <w:tcPr>
            <w:tcW w:w="2407" w:type="dxa"/>
            <w:gridSpan w:val="4"/>
            <w:shd w:val="clear" w:color="auto" w:fill="auto"/>
            <w:vAlign w:val="center"/>
          </w:tcPr>
          <w:p w14:paraId="100D66A3" w14:textId="77777777"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спортивной команды</w:t>
            </w:r>
          </w:p>
        </w:tc>
        <w:tc>
          <w:tcPr>
            <w:tcW w:w="990" w:type="dxa"/>
            <w:vMerge w:val="restart"/>
            <w:shd w:val="clear" w:color="auto" w:fill="auto"/>
            <w:textDirection w:val="btLr"/>
            <w:vAlign w:val="center"/>
          </w:tcPr>
          <w:p w14:paraId="6D27374E" w14:textId="77777777"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 спортсменов</w:t>
            </w:r>
          </w:p>
          <w:p w14:paraId="14819F1A" w14:textId="77777777"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(наличие спортивного звания или спортивного разряда)</w:t>
            </w:r>
          </w:p>
        </w:tc>
        <w:tc>
          <w:tcPr>
            <w:tcW w:w="1414" w:type="dxa"/>
            <w:vMerge w:val="restart"/>
            <w:shd w:val="clear" w:color="auto" w:fill="auto"/>
            <w:textDirection w:val="btLr"/>
            <w:vAlign w:val="center"/>
          </w:tcPr>
          <w:p w14:paraId="4BC17459" w14:textId="77777777"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участников соревнований по полу и возрасту в соответствии с ЕВСК</w:t>
            </w:r>
          </w:p>
        </w:tc>
        <w:tc>
          <w:tcPr>
            <w:tcW w:w="5374" w:type="dxa"/>
            <w:gridSpan w:val="4"/>
            <w:shd w:val="clear" w:color="auto" w:fill="auto"/>
            <w:vAlign w:val="center"/>
          </w:tcPr>
          <w:p w14:paraId="5799543F" w14:textId="77777777"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спортивного соревнования</w:t>
            </w:r>
          </w:p>
        </w:tc>
      </w:tr>
      <w:tr w:rsidR="00206FF8" w14:paraId="7C1FE398" w14:textId="77777777">
        <w:trPr>
          <w:trHeight w:val="276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14:paraId="6776894F" w14:textId="77777777" w:rsidR="00206FF8" w:rsidRDefault="00206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  <w:vAlign w:val="center"/>
          </w:tcPr>
          <w:p w14:paraId="497E90A9" w14:textId="77777777" w:rsidR="00206FF8" w:rsidRDefault="00206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178091FE" w14:textId="77777777" w:rsidR="00206FF8" w:rsidRDefault="00206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14:paraId="3A6D74A5" w14:textId="77777777" w:rsidR="00206FF8" w:rsidRDefault="00206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420C0B3" w14:textId="77777777"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0" w:type="dxa"/>
            <w:gridSpan w:val="3"/>
            <w:shd w:val="clear" w:color="auto" w:fill="auto"/>
            <w:vAlign w:val="center"/>
          </w:tcPr>
          <w:p w14:paraId="478D55F0" w14:textId="77777777"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1426B9E6" w14:textId="77777777" w:rsidR="00206FF8" w:rsidRDefault="00206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2CB65AA3" w14:textId="77777777" w:rsidR="00206FF8" w:rsidRDefault="00206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shd w:val="clear" w:color="auto" w:fill="auto"/>
            <w:textDirection w:val="btLr"/>
            <w:vAlign w:val="center"/>
          </w:tcPr>
          <w:p w14:paraId="6ABFEDE3" w14:textId="77777777"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проведения,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дата приезда и дата отъезда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60161307" w14:textId="77777777"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спортивной дисциплины</w:t>
            </w:r>
          </w:p>
          <w:p w14:paraId="49E4CD28" w14:textId="77777777"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соответствии с ВРВС)</w:t>
            </w:r>
          </w:p>
        </w:tc>
        <w:tc>
          <w:tcPr>
            <w:tcW w:w="1699" w:type="dxa"/>
            <w:vMerge w:val="restart"/>
            <w:shd w:val="clear" w:color="auto" w:fill="auto"/>
            <w:textDirection w:val="btLr"/>
            <w:vAlign w:val="center"/>
          </w:tcPr>
          <w:p w14:paraId="699F5AA9" w14:textId="77777777"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Номер-код спортивной дисциплины</w:t>
            </w:r>
          </w:p>
          <w:p w14:paraId="2165EB26" w14:textId="77777777"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соответствии с ВРВС)</w:t>
            </w:r>
          </w:p>
        </w:tc>
        <w:tc>
          <w:tcPr>
            <w:tcW w:w="846" w:type="dxa"/>
            <w:vMerge w:val="restart"/>
            <w:shd w:val="clear" w:color="auto" w:fill="auto"/>
            <w:textDirection w:val="btLr"/>
            <w:vAlign w:val="center"/>
          </w:tcPr>
          <w:p w14:paraId="5DFADDE8" w14:textId="77777777"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видов программы / кол-во медалей</w:t>
            </w:r>
          </w:p>
        </w:tc>
      </w:tr>
      <w:tr w:rsidR="00206FF8" w14:paraId="3C3F312D" w14:textId="77777777">
        <w:trPr>
          <w:cantSplit/>
          <w:trHeight w:val="2391"/>
          <w:jc w:val="center"/>
        </w:trPr>
        <w:tc>
          <w:tcPr>
            <w:tcW w:w="718" w:type="dxa"/>
            <w:vMerge/>
            <w:shd w:val="clear" w:color="auto" w:fill="auto"/>
            <w:vAlign w:val="center"/>
          </w:tcPr>
          <w:p w14:paraId="6E6B4802" w14:textId="77777777" w:rsidR="00206FF8" w:rsidRDefault="00206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  <w:shd w:val="clear" w:color="auto" w:fill="auto"/>
            <w:vAlign w:val="center"/>
          </w:tcPr>
          <w:p w14:paraId="24B6766E" w14:textId="77777777" w:rsidR="00206FF8" w:rsidRDefault="00206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14:paraId="06EA1DA0" w14:textId="77777777" w:rsidR="00206FF8" w:rsidRDefault="00206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14:paraId="5E7F376C" w14:textId="77777777" w:rsidR="00206FF8" w:rsidRDefault="00206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17E2232" w14:textId="77777777" w:rsidR="00206FF8" w:rsidRDefault="00206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EF2AA95" w14:textId="77777777"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спортсменов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6E870ED6" w14:textId="77777777"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тренеров</w:t>
            </w:r>
          </w:p>
        </w:tc>
        <w:tc>
          <w:tcPr>
            <w:tcW w:w="706" w:type="dxa"/>
            <w:shd w:val="clear" w:color="auto" w:fill="auto"/>
            <w:textDirection w:val="btLr"/>
            <w:vAlign w:val="center"/>
          </w:tcPr>
          <w:p w14:paraId="4E51198F" w14:textId="77777777"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спортивных судей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184E597F" w14:textId="77777777" w:rsidR="00206FF8" w:rsidRDefault="00206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10CC08C0" w14:textId="77777777" w:rsidR="00206FF8" w:rsidRDefault="00206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14:paraId="7E785648" w14:textId="77777777" w:rsidR="00206FF8" w:rsidRDefault="00206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6993129F" w14:textId="77777777" w:rsidR="00206FF8" w:rsidRDefault="00206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14:paraId="4A3E5160" w14:textId="77777777" w:rsidR="00206FF8" w:rsidRDefault="00206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53C4B421" w14:textId="77777777" w:rsidR="00206FF8" w:rsidRDefault="00206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FF8" w14:paraId="185A34AD" w14:textId="77777777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5F4E675C" w14:textId="77777777"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DE0105B" w14:textId="77777777"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7E06E63" w14:textId="77777777"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77F7CB6A" w14:textId="77777777"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43A0A8" w14:textId="77777777"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7756AC" w14:textId="77777777"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44F83F" w14:textId="77777777"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6F47B15" w14:textId="77777777"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C228136" w14:textId="77777777"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2C3D162" w14:textId="77777777"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D444B21" w14:textId="77777777"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0032979" w14:textId="77777777"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45AE3CB" w14:textId="77777777"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E1BE9C" w14:textId="77777777"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06FF8" w14:paraId="37999001" w14:textId="77777777">
        <w:trPr>
          <w:trHeight w:val="369"/>
          <w:jc w:val="center"/>
        </w:trPr>
        <w:tc>
          <w:tcPr>
            <w:tcW w:w="14567" w:type="dxa"/>
            <w:gridSpan w:val="14"/>
            <w:shd w:val="clear" w:color="auto" w:fill="auto"/>
            <w:vAlign w:val="center"/>
          </w:tcPr>
          <w:p w14:paraId="57A387B2" w14:textId="77777777"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КУБОК</w:t>
            </w:r>
          </w:p>
        </w:tc>
      </w:tr>
      <w:tr w:rsidR="00206FF8" w14:paraId="7D6BBCCC" w14:textId="77777777">
        <w:trPr>
          <w:cantSplit/>
          <w:trHeight w:val="2410"/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19365620" w14:textId="77777777"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492C258" w14:textId="6FBA1D87" w:rsidR="00206FF8" w:rsidRDefault="000C7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Полазна</w:t>
            </w:r>
            <w:proofErr w:type="spellEnd"/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14:paraId="1D369711" w14:textId="6BC6969D"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="00340047">
              <w:rPr>
                <w:rFonts w:ascii="Times New Roman" w:hAnsi="Times New Roman"/>
                <w:sz w:val="24"/>
                <w:szCs w:val="24"/>
              </w:rPr>
              <w:t>, командные</w:t>
            </w:r>
          </w:p>
        </w:tc>
        <w:tc>
          <w:tcPr>
            <w:tcW w:w="882" w:type="dxa"/>
            <w:shd w:val="clear" w:color="auto" w:fill="auto"/>
            <w:textDirection w:val="btLr"/>
            <w:vAlign w:val="center"/>
          </w:tcPr>
          <w:p w14:paraId="524E2CA2" w14:textId="77777777"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C132B4E" w14:textId="60A614E3" w:rsidR="00206FF8" w:rsidRDefault="001E5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6710AC2" w14:textId="3A94409B" w:rsidR="00206FF8" w:rsidRDefault="00E74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9B66986" w14:textId="018A417A" w:rsidR="00206FF8" w:rsidRDefault="00E74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shd w:val="clear" w:color="auto" w:fill="auto"/>
            <w:textDirection w:val="btLr"/>
            <w:vAlign w:val="center"/>
          </w:tcPr>
          <w:p w14:paraId="45FB2A99" w14:textId="52CE9796" w:rsidR="00206FF8" w:rsidRDefault="00E74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  <w:textDirection w:val="btLr"/>
            <w:vAlign w:val="center"/>
          </w:tcPr>
          <w:p w14:paraId="4F9DFF28" w14:textId="77777777"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предъявления требований к спортивной квалификации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B52779F" w14:textId="3300EB74"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Мужчины</w:t>
            </w:r>
            <w:r w:rsidR="00233B00">
              <w:rPr>
                <w:rFonts w:ascii="Times New Roman" w:hAnsi="Times New Roman"/>
                <w:sz w:val="24"/>
                <w:szCs w:val="24"/>
              </w:rPr>
              <w:t>, женщины</w:t>
            </w:r>
          </w:p>
          <w:p w14:paraId="25C403A7" w14:textId="77777777" w:rsidR="00206FF8" w:rsidRDefault="00006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(18 лет и старше)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BCCDEEE" w14:textId="55836296" w:rsidR="00206FF8" w:rsidRDefault="00336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647D175" w14:textId="77777777" w:rsidR="00206FF8" w:rsidRDefault="00D35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Ловля на мормышку со льда </w:t>
            </w:r>
          </w:p>
          <w:p w14:paraId="2D913252" w14:textId="00747E10" w:rsidR="00D35CE3" w:rsidRDefault="00D35C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Личные </w:t>
            </w:r>
            <w:r w:rsidR="00336D62">
              <w:rPr>
                <w:rFonts w:ascii="Times New Roman" w:hAnsi="Times New Roman"/>
                <w:sz w:val="24"/>
                <w:szCs w:val="24"/>
              </w:rPr>
              <w:t xml:space="preserve">и командные соревнования 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2E223BE" w14:textId="1AC7C929" w:rsidR="00206FF8" w:rsidRDefault="00926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092 004 3811Г</w:t>
            </w:r>
          </w:p>
          <w:p w14:paraId="36442FCF" w14:textId="3D18898E" w:rsidR="00926125" w:rsidRDefault="00BA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092 011 3811Л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EADEA1" w14:textId="2DDD4687" w:rsidR="00206FF8" w:rsidRDefault="008409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0672F">
              <w:rPr>
                <w:rFonts w:ascii="Times New Roman" w:hAnsi="Times New Roman"/>
                <w:sz w:val="24"/>
                <w:szCs w:val="24"/>
              </w:rPr>
              <w:t>/</w:t>
            </w:r>
            <w:r w:rsidR="0054345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14:paraId="2936D71F" w14:textId="609F57CD" w:rsidR="00206FF8" w:rsidRDefault="000067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спортивных соревнований: 0</w:t>
      </w:r>
      <w:r w:rsidR="00F8488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:00.</w:t>
      </w:r>
    </w:p>
    <w:p w14:paraId="37E7813A" w14:textId="77777777" w:rsidR="00206FF8" w:rsidRDefault="00206FF8">
      <w:pPr>
        <w:spacing w:after="0"/>
        <w:jc w:val="center"/>
        <w:rPr>
          <w:rFonts w:ascii="Times New Roman" w:hAnsi="Times New Roman"/>
          <w:b/>
          <w:sz w:val="28"/>
          <w:szCs w:val="28"/>
        </w:rPr>
        <w:sectPr w:rsidR="00206FF8">
          <w:pgSz w:w="16838" w:h="11906" w:orient="landscape"/>
          <w:pgMar w:top="568" w:right="709" w:bottom="851" w:left="1134" w:header="709" w:footer="709" w:gutter="0"/>
          <w:cols w:space="708"/>
          <w:docGrid w:linePitch="360"/>
        </w:sectPr>
      </w:pPr>
    </w:p>
    <w:p w14:paraId="4755540E" w14:textId="77777777" w:rsidR="00206FF8" w:rsidRDefault="000067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Требования к участникам и условия их допуска</w:t>
      </w:r>
    </w:p>
    <w:p w14:paraId="2F866997" w14:textId="77777777" w:rsidR="00206FF8" w:rsidRDefault="00206F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28D8ACA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спортивных соревнованиях принимают участие спортсмены, рыболовы-любители, члены рыболовно-спортивных обществ, клубов и организаций Пермского края. </w:t>
      </w:r>
    </w:p>
    <w:p w14:paraId="1B12456C" w14:textId="347DE46D" w:rsidR="00206FF8" w:rsidRDefault="0000672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К участию в </w:t>
      </w:r>
      <w:r>
        <w:rPr>
          <w:rFonts w:ascii="Times New Roman" w:hAnsi="Times New Roman"/>
          <w:b/>
          <w:sz w:val="28"/>
          <w:szCs w:val="28"/>
        </w:rPr>
        <w:t xml:space="preserve">Кубке </w:t>
      </w:r>
      <w:r>
        <w:rPr>
          <w:rFonts w:ascii="Times New Roman" w:hAnsi="Times New Roman"/>
          <w:sz w:val="28"/>
          <w:szCs w:val="28"/>
        </w:rPr>
        <w:t xml:space="preserve">допускаются </w:t>
      </w:r>
      <w:r w:rsidR="004A30D9">
        <w:rPr>
          <w:rFonts w:ascii="Times New Roman" w:hAnsi="Times New Roman"/>
          <w:sz w:val="28"/>
          <w:szCs w:val="24"/>
        </w:rPr>
        <w:t>мужчины</w:t>
      </w:r>
      <w:r w:rsidR="00233B00">
        <w:rPr>
          <w:rFonts w:ascii="Times New Roman" w:hAnsi="Times New Roman"/>
          <w:sz w:val="28"/>
          <w:szCs w:val="24"/>
        </w:rPr>
        <w:t>, женщины</w:t>
      </w:r>
      <w:r>
        <w:rPr>
          <w:rFonts w:ascii="Times New Roman" w:hAnsi="Times New Roman"/>
          <w:sz w:val="28"/>
          <w:szCs w:val="24"/>
        </w:rPr>
        <w:t xml:space="preserve"> (18 лет и старше), </w:t>
      </w:r>
      <w:r>
        <w:rPr>
          <w:rFonts w:ascii="Times New Roman" w:hAnsi="Times New Roman"/>
          <w:sz w:val="28"/>
        </w:rPr>
        <w:t>без предъявления требований к спортивной квалификации.</w:t>
      </w:r>
    </w:p>
    <w:p w14:paraId="67A7B165" w14:textId="7CE72CAD" w:rsidR="00F84884" w:rsidRDefault="006838C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6838C8">
        <w:rPr>
          <w:rFonts w:ascii="Times New Roman" w:hAnsi="Times New Roman"/>
          <w:sz w:val="28"/>
        </w:rPr>
        <w:t>Спортсмены до 18 лет должны иметь письменное согласие от родителей на участие в соревнованиях, которое предъявляется в мандатную комиссию при регистрации.</w:t>
      </w:r>
    </w:p>
    <w:p w14:paraId="26FDF223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участия в спортивных соревнованиях спортсмен должен достичь установленного возраста в календарный год проведения спортивных соревнований.</w:t>
      </w:r>
    </w:p>
    <w:p w14:paraId="773F0180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спортивных соревнованиях осуществляется только при наличии полиса страхования жизни и здоровья от несчастных случаев (оригинала) и медицинского заключения о допуске к участию в спортивных соревнованиях.</w:t>
      </w:r>
    </w:p>
    <w:p w14:paraId="47299511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спортивных соревнований.</w:t>
      </w:r>
    </w:p>
    <w:p w14:paraId="214899E6" w14:textId="72A7CD79" w:rsidR="00206FF8" w:rsidRDefault="00FA542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 декабря</w:t>
      </w:r>
      <w:r w:rsidR="0000672F">
        <w:rPr>
          <w:rFonts w:ascii="Times New Roman" w:hAnsi="Times New Roman"/>
          <w:b/>
          <w:sz w:val="28"/>
          <w:szCs w:val="28"/>
        </w:rPr>
        <w:t xml:space="preserve"> 2024 года</w:t>
      </w:r>
    </w:p>
    <w:p w14:paraId="33F5D98E" w14:textId="50050A11" w:rsidR="00425AF8" w:rsidRPr="00E231DE" w:rsidRDefault="00425AF8" w:rsidP="00DE77E2">
      <w:pPr>
        <w:rPr>
          <w:rFonts w:ascii="Times New Roman" w:hAnsi="Times New Roman"/>
          <w:sz w:val="28"/>
          <w:szCs w:val="28"/>
        </w:rPr>
      </w:pPr>
      <w:r w:rsidRPr="00E231DE">
        <w:rPr>
          <w:rFonts w:ascii="Times New Roman" w:hAnsi="Times New Roman"/>
          <w:sz w:val="28"/>
          <w:szCs w:val="28"/>
        </w:rPr>
        <w:t>0</w:t>
      </w:r>
      <w:r w:rsidR="000C2A39" w:rsidRPr="00E231DE">
        <w:rPr>
          <w:rFonts w:ascii="Times New Roman" w:hAnsi="Times New Roman"/>
          <w:sz w:val="28"/>
          <w:szCs w:val="28"/>
        </w:rPr>
        <w:t xml:space="preserve">7:00-08:00 </w:t>
      </w:r>
      <w:r w:rsidRPr="00E231DE">
        <w:rPr>
          <w:rFonts w:ascii="Times New Roman" w:hAnsi="Times New Roman"/>
          <w:sz w:val="28"/>
          <w:szCs w:val="28"/>
        </w:rPr>
        <w:t xml:space="preserve"> регистрация участников;</w:t>
      </w:r>
    </w:p>
    <w:p w14:paraId="79A7F9DE" w14:textId="3BDC312B" w:rsidR="00425AF8" w:rsidRPr="00E231DE" w:rsidRDefault="00425AF8" w:rsidP="00DE77E2">
      <w:pPr>
        <w:rPr>
          <w:rFonts w:ascii="Times New Roman" w:hAnsi="Times New Roman"/>
          <w:sz w:val="28"/>
          <w:szCs w:val="28"/>
        </w:rPr>
      </w:pPr>
      <w:r w:rsidRPr="00E231DE">
        <w:rPr>
          <w:rFonts w:ascii="Times New Roman" w:hAnsi="Times New Roman"/>
          <w:sz w:val="28"/>
          <w:szCs w:val="28"/>
        </w:rPr>
        <w:t>0</w:t>
      </w:r>
      <w:r w:rsidR="0043034C" w:rsidRPr="00E231DE">
        <w:rPr>
          <w:rFonts w:ascii="Times New Roman" w:hAnsi="Times New Roman"/>
          <w:sz w:val="28"/>
          <w:szCs w:val="28"/>
        </w:rPr>
        <w:t>8</w:t>
      </w:r>
      <w:r w:rsidRPr="00E231DE">
        <w:rPr>
          <w:rFonts w:ascii="Times New Roman" w:hAnsi="Times New Roman"/>
          <w:sz w:val="28"/>
          <w:szCs w:val="28"/>
        </w:rPr>
        <w:t>:05 - открытие соревнований, оглашение регламента соревнований;</w:t>
      </w:r>
    </w:p>
    <w:p w14:paraId="3C29BF52" w14:textId="331EE134" w:rsidR="00425AF8" w:rsidRPr="00E231DE" w:rsidRDefault="00425AF8" w:rsidP="00DE77E2">
      <w:pPr>
        <w:rPr>
          <w:rFonts w:ascii="Times New Roman" w:hAnsi="Times New Roman"/>
          <w:sz w:val="28"/>
          <w:szCs w:val="28"/>
        </w:rPr>
      </w:pPr>
      <w:r w:rsidRPr="00E231DE">
        <w:rPr>
          <w:rFonts w:ascii="Times New Roman" w:hAnsi="Times New Roman"/>
          <w:sz w:val="28"/>
          <w:szCs w:val="28"/>
        </w:rPr>
        <w:t>0</w:t>
      </w:r>
      <w:r w:rsidR="0043034C" w:rsidRPr="00E231DE">
        <w:rPr>
          <w:rFonts w:ascii="Times New Roman" w:hAnsi="Times New Roman"/>
          <w:sz w:val="28"/>
          <w:szCs w:val="28"/>
        </w:rPr>
        <w:t>8</w:t>
      </w:r>
      <w:r w:rsidRPr="00E231DE">
        <w:rPr>
          <w:rFonts w:ascii="Times New Roman" w:hAnsi="Times New Roman"/>
          <w:sz w:val="28"/>
          <w:szCs w:val="28"/>
        </w:rPr>
        <w:t>:</w:t>
      </w:r>
      <w:r w:rsidR="000B23CE" w:rsidRPr="00E231DE">
        <w:rPr>
          <w:rFonts w:ascii="Times New Roman" w:hAnsi="Times New Roman"/>
          <w:sz w:val="28"/>
          <w:szCs w:val="28"/>
        </w:rPr>
        <w:t>25</w:t>
      </w:r>
      <w:r w:rsidRPr="00E231DE">
        <w:rPr>
          <w:rFonts w:ascii="Times New Roman" w:hAnsi="Times New Roman"/>
          <w:sz w:val="28"/>
          <w:szCs w:val="28"/>
        </w:rPr>
        <w:t>– выдвижение участников к месту старта 1 тура;</w:t>
      </w:r>
    </w:p>
    <w:p w14:paraId="289D886E" w14:textId="2528874B" w:rsidR="00425AF8" w:rsidRPr="00E231DE" w:rsidRDefault="00425AF8" w:rsidP="00DE77E2">
      <w:pPr>
        <w:rPr>
          <w:rFonts w:ascii="Times New Roman" w:hAnsi="Times New Roman"/>
          <w:sz w:val="28"/>
          <w:szCs w:val="28"/>
        </w:rPr>
      </w:pPr>
      <w:r w:rsidRPr="00E231DE">
        <w:rPr>
          <w:rFonts w:ascii="Times New Roman" w:hAnsi="Times New Roman"/>
          <w:sz w:val="28"/>
          <w:szCs w:val="28"/>
        </w:rPr>
        <w:t>0</w:t>
      </w:r>
      <w:r w:rsidR="0043034C" w:rsidRPr="00E231DE">
        <w:rPr>
          <w:rFonts w:ascii="Times New Roman" w:hAnsi="Times New Roman"/>
          <w:sz w:val="28"/>
          <w:szCs w:val="28"/>
        </w:rPr>
        <w:t>8</w:t>
      </w:r>
      <w:r w:rsidRPr="00E231DE">
        <w:rPr>
          <w:rFonts w:ascii="Times New Roman" w:hAnsi="Times New Roman"/>
          <w:sz w:val="28"/>
          <w:szCs w:val="28"/>
        </w:rPr>
        <w:t>:</w:t>
      </w:r>
      <w:r w:rsidR="0043034C" w:rsidRPr="00E231DE">
        <w:rPr>
          <w:rFonts w:ascii="Times New Roman" w:hAnsi="Times New Roman"/>
          <w:sz w:val="28"/>
          <w:szCs w:val="28"/>
        </w:rPr>
        <w:t>35-08</w:t>
      </w:r>
      <w:r w:rsidRPr="00E231DE">
        <w:rPr>
          <w:rFonts w:ascii="Times New Roman" w:hAnsi="Times New Roman"/>
          <w:sz w:val="28"/>
          <w:szCs w:val="28"/>
        </w:rPr>
        <w:t>:55 – построение участников перед входом в зону, проверка прикормки и насадки;</w:t>
      </w:r>
    </w:p>
    <w:p w14:paraId="3E879D0F" w14:textId="52F4AE7F" w:rsidR="00425AF8" w:rsidRPr="00E231DE" w:rsidRDefault="00425AF8" w:rsidP="00DE77E2">
      <w:pPr>
        <w:rPr>
          <w:rFonts w:ascii="Times New Roman" w:hAnsi="Times New Roman"/>
          <w:sz w:val="28"/>
          <w:szCs w:val="28"/>
        </w:rPr>
      </w:pPr>
      <w:r w:rsidRPr="00E231DE">
        <w:rPr>
          <w:rFonts w:ascii="Times New Roman" w:hAnsi="Times New Roman"/>
          <w:sz w:val="28"/>
          <w:szCs w:val="28"/>
        </w:rPr>
        <w:t>0</w:t>
      </w:r>
      <w:r w:rsidR="0043034C" w:rsidRPr="00E231DE">
        <w:rPr>
          <w:rFonts w:ascii="Times New Roman" w:hAnsi="Times New Roman"/>
          <w:sz w:val="28"/>
          <w:szCs w:val="28"/>
        </w:rPr>
        <w:t>8</w:t>
      </w:r>
      <w:r w:rsidRPr="00E231DE">
        <w:rPr>
          <w:rFonts w:ascii="Times New Roman" w:hAnsi="Times New Roman"/>
          <w:sz w:val="28"/>
          <w:szCs w:val="28"/>
        </w:rPr>
        <w:t>:55 – заход в зону лова, сигнал «До старта первого тура осталось 5 минут»;</w:t>
      </w:r>
    </w:p>
    <w:p w14:paraId="73A10BA8" w14:textId="0C096B05" w:rsidR="00425AF8" w:rsidRPr="00E231DE" w:rsidRDefault="0043612E" w:rsidP="00DE77E2">
      <w:pPr>
        <w:rPr>
          <w:rFonts w:ascii="Times New Roman" w:hAnsi="Times New Roman"/>
          <w:sz w:val="28"/>
          <w:szCs w:val="28"/>
        </w:rPr>
      </w:pPr>
      <w:r w:rsidRPr="00E231DE">
        <w:rPr>
          <w:rFonts w:ascii="Times New Roman" w:hAnsi="Times New Roman"/>
          <w:sz w:val="28"/>
          <w:szCs w:val="28"/>
        </w:rPr>
        <w:t>09</w:t>
      </w:r>
      <w:r w:rsidR="00425AF8" w:rsidRPr="00E231DE">
        <w:rPr>
          <w:rFonts w:ascii="Times New Roman" w:hAnsi="Times New Roman"/>
          <w:sz w:val="28"/>
          <w:szCs w:val="28"/>
        </w:rPr>
        <w:t>:00 – сигнал «старт» 1 тура;</w:t>
      </w:r>
    </w:p>
    <w:p w14:paraId="0449299D" w14:textId="28FB29BB" w:rsidR="00425AF8" w:rsidRPr="00E231DE" w:rsidRDefault="00425AF8" w:rsidP="00DE77E2">
      <w:pPr>
        <w:rPr>
          <w:rFonts w:ascii="Times New Roman" w:hAnsi="Times New Roman"/>
          <w:sz w:val="28"/>
          <w:szCs w:val="28"/>
        </w:rPr>
      </w:pPr>
      <w:r w:rsidRPr="00E231DE">
        <w:rPr>
          <w:rFonts w:ascii="Times New Roman" w:hAnsi="Times New Roman"/>
          <w:sz w:val="28"/>
          <w:szCs w:val="28"/>
        </w:rPr>
        <w:t>1</w:t>
      </w:r>
      <w:r w:rsidR="0043612E" w:rsidRPr="00E231DE">
        <w:rPr>
          <w:rFonts w:ascii="Times New Roman" w:hAnsi="Times New Roman"/>
          <w:sz w:val="28"/>
          <w:szCs w:val="28"/>
        </w:rPr>
        <w:t>1</w:t>
      </w:r>
      <w:r w:rsidRPr="00E231DE">
        <w:rPr>
          <w:rFonts w:ascii="Times New Roman" w:hAnsi="Times New Roman"/>
          <w:sz w:val="28"/>
          <w:szCs w:val="28"/>
        </w:rPr>
        <w:t>:25 – сигнал «до финиша 1 тура осталось 5 минут»;</w:t>
      </w:r>
    </w:p>
    <w:p w14:paraId="05CE3000" w14:textId="3B50B4B5" w:rsidR="00425AF8" w:rsidRPr="00E231DE" w:rsidRDefault="00425AF8" w:rsidP="00DE77E2">
      <w:pPr>
        <w:rPr>
          <w:rFonts w:ascii="Times New Roman" w:hAnsi="Times New Roman"/>
          <w:sz w:val="28"/>
          <w:szCs w:val="28"/>
        </w:rPr>
      </w:pPr>
      <w:r w:rsidRPr="00E231DE">
        <w:rPr>
          <w:rFonts w:ascii="Times New Roman" w:hAnsi="Times New Roman"/>
          <w:sz w:val="28"/>
          <w:szCs w:val="28"/>
        </w:rPr>
        <w:t>1</w:t>
      </w:r>
      <w:r w:rsidR="0043612E" w:rsidRPr="00E231DE">
        <w:rPr>
          <w:rFonts w:ascii="Times New Roman" w:hAnsi="Times New Roman"/>
          <w:sz w:val="28"/>
          <w:szCs w:val="28"/>
        </w:rPr>
        <w:t>1</w:t>
      </w:r>
      <w:r w:rsidRPr="00E231DE">
        <w:rPr>
          <w:rFonts w:ascii="Times New Roman" w:hAnsi="Times New Roman"/>
          <w:sz w:val="28"/>
          <w:szCs w:val="28"/>
        </w:rPr>
        <w:t>:30 – финиш 1 тура, возвращение к месту взвешивания;</w:t>
      </w:r>
    </w:p>
    <w:p w14:paraId="521419CF" w14:textId="06862607" w:rsidR="00425AF8" w:rsidRPr="00E231DE" w:rsidRDefault="00425AF8" w:rsidP="00DE77E2">
      <w:pPr>
        <w:rPr>
          <w:rFonts w:ascii="Times New Roman" w:hAnsi="Times New Roman"/>
          <w:sz w:val="28"/>
          <w:szCs w:val="28"/>
        </w:rPr>
      </w:pPr>
      <w:r w:rsidRPr="00E231DE">
        <w:rPr>
          <w:rFonts w:ascii="Times New Roman" w:hAnsi="Times New Roman"/>
          <w:sz w:val="28"/>
          <w:szCs w:val="28"/>
        </w:rPr>
        <w:t>1</w:t>
      </w:r>
      <w:r w:rsidR="00AF0F25" w:rsidRPr="00E231DE">
        <w:rPr>
          <w:rFonts w:ascii="Times New Roman" w:hAnsi="Times New Roman"/>
          <w:sz w:val="28"/>
          <w:szCs w:val="28"/>
        </w:rPr>
        <w:t>1</w:t>
      </w:r>
      <w:r w:rsidRPr="00E231DE">
        <w:rPr>
          <w:rFonts w:ascii="Times New Roman" w:hAnsi="Times New Roman"/>
          <w:sz w:val="28"/>
          <w:szCs w:val="28"/>
        </w:rPr>
        <w:t>:40 - 1</w:t>
      </w:r>
      <w:r w:rsidR="0043612E" w:rsidRPr="00E231DE">
        <w:rPr>
          <w:rFonts w:ascii="Times New Roman" w:hAnsi="Times New Roman"/>
          <w:sz w:val="28"/>
          <w:szCs w:val="28"/>
        </w:rPr>
        <w:t>2</w:t>
      </w:r>
      <w:r w:rsidRPr="00E231DE">
        <w:rPr>
          <w:rFonts w:ascii="Times New Roman" w:hAnsi="Times New Roman"/>
          <w:sz w:val="28"/>
          <w:szCs w:val="28"/>
        </w:rPr>
        <w:t>:10 взвешивание уловов, подведение итогов тура;</w:t>
      </w:r>
    </w:p>
    <w:p w14:paraId="682F01AC" w14:textId="3ED7946F" w:rsidR="00425AF8" w:rsidRPr="00E231DE" w:rsidRDefault="00425AF8" w:rsidP="00DE77E2">
      <w:pPr>
        <w:rPr>
          <w:rFonts w:ascii="Times New Roman" w:hAnsi="Times New Roman"/>
          <w:sz w:val="28"/>
          <w:szCs w:val="28"/>
        </w:rPr>
      </w:pPr>
      <w:r w:rsidRPr="00E231DE">
        <w:rPr>
          <w:rFonts w:ascii="Times New Roman" w:hAnsi="Times New Roman"/>
          <w:sz w:val="28"/>
          <w:szCs w:val="28"/>
        </w:rPr>
        <w:t>1</w:t>
      </w:r>
      <w:r w:rsidR="00AF0F25" w:rsidRPr="00E231DE">
        <w:rPr>
          <w:rFonts w:ascii="Times New Roman" w:hAnsi="Times New Roman"/>
          <w:sz w:val="28"/>
          <w:szCs w:val="28"/>
        </w:rPr>
        <w:t>2</w:t>
      </w:r>
      <w:r w:rsidRPr="00E231DE">
        <w:rPr>
          <w:rFonts w:ascii="Times New Roman" w:hAnsi="Times New Roman"/>
          <w:sz w:val="28"/>
          <w:szCs w:val="28"/>
        </w:rPr>
        <w:t>:10- 1</w:t>
      </w:r>
      <w:r w:rsidR="00AF0F25" w:rsidRPr="00E231DE">
        <w:rPr>
          <w:rFonts w:ascii="Times New Roman" w:hAnsi="Times New Roman"/>
          <w:sz w:val="28"/>
          <w:szCs w:val="28"/>
        </w:rPr>
        <w:t>2</w:t>
      </w:r>
      <w:r w:rsidRPr="00E231DE">
        <w:rPr>
          <w:rFonts w:ascii="Times New Roman" w:hAnsi="Times New Roman"/>
          <w:sz w:val="28"/>
          <w:szCs w:val="28"/>
        </w:rPr>
        <w:t xml:space="preserve">:30 - </w:t>
      </w:r>
      <w:r w:rsidR="00AF0F25" w:rsidRPr="00E231DE">
        <w:rPr>
          <w:rFonts w:ascii="Times New Roman" w:hAnsi="Times New Roman"/>
          <w:sz w:val="28"/>
          <w:szCs w:val="28"/>
        </w:rPr>
        <w:t>перерыв</w:t>
      </w:r>
      <w:r w:rsidRPr="00E231DE">
        <w:rPr>
          <w:rFonts w:ascii="Times New Roman" w:hAnsi="Times New Roman"/>
          <w:sz w:val="28"/>
          <w:szCs w:val="28"/>
        </w:rPr>
        <w:t>;</w:t>
      </w:r>
    </w:p>
    <w:p w14:paraId="6E601DC4" w14:textId="42508A91" w:rsidR="00425AF8" w:rsidRPr="00E231DE" w:rsidRDefault="00425AF8" w:rsidP="00DE77E2">
      <w:pPr>
        <w:rPr>
          <w:rFonts w:ascii="Times New Roman" w:hAnsi="Times New Roman"/>
          <w:sz w:val="28"/>
          <w:szCs w:val="28"/>
        </w:rPr>
      </w:pPr>
      <w:r w:rsidRPr="00E231DE">
        <w:rPr>
          <w:rFonts w:ascii="Times New Roman" w:hAnsi="Times New Roman"/>
          <w:sz w:val="28"/>
          <w:szCs w:val="28"/>
        </w:rPr>
        <w:t>1</w:t>
      </w:r>
      <w:r w:rsidR="00AF0F25" w:rsidRPr="00E231DE">
        <w:rPr>
          <w:rFonts w:ascii="Times New Roman" w:hAnsi="Times New Roman"/>
          <w:sz w:val="28"/>
          <w:szCs w:val="28"/>
        </w:rPr>
        <w:t>2</w:t>
      </w:r>
      <w:r w:rsidRPr="00E231DE">
        <w:rPr>
          <w:rFonts w:ascii="Times New Roman" w:hAnsi="Times New Roman"/>
          <w:sz w:val="28"/>
          <w:szCs w:val="28"/>
        </w:rPr>
        <w:t>:30- выдвижение участников к месту старта 2 тура;</w:t>
      </w:r>
    </w:p>
    <w:p w14:paraId="7862D2D3" w14:textId="509871E4" w:rsidR="00425AF8" w:rsidRPr="00E231DE" w:rsidRDefault="00425AF8" w:rsidP="00DE77E2">
      <w:pPr>
        <w:rPr>
          <w:rFonts w:ascii="Times New Roman" w:hAnsi="Times New Roman"/>
          <w:sz w:val="28"/>
          <w:szCs w:val="28"/>
        </w:rPr>
      </w:pPr>
      <w:r w:rsidRPr="00E231DE">
        <w:rPr>
          <w:rFonts w:ascii="Times New Roman" w:hAnsi="Times New Roman"/>
          <w:sz w:val="28"/>
          <w:szCs w:val="28"/>
        </w:rPr>
        <w:t>1</w:t>
      </w:r>
      <w:r w:rsidR="00AF0F25" w:rsidRPr="00E231DE">
        <w:rPr>
          <w:rFonts w:ascii="Times New Roman" w:hAnsi="Times New Roman"/>
          <w:sz w:val="28"/>
          <w:szCs w:val="28"/>
        </w:rPr>
        <w:t>2</w:t>
      </w:r>
      <w:r w:rsidRPr="00E231DE">
        <w:rPr>
          <w:rFonts w:ascii="Times New Roman" w:hAnsi="Times New Roman"/>
          <w:sz w:val="28"/>
          <w:szCs w:val="28"/>
        </w:rPr>
        <w:t>:</w:t>
      </w:r>
      <w:r w:rsidR="00AF0F25" w:rsidRPr="00E231DE">
        <w:rPr>
          <w:rFonts w:ascii="Times New Roman" w:hAnsi="Times New Roman"/>
          <w:sz w:val="28"/>
          <w:szCs w:val="28"/>
        </w:rPr>
        <w:t>40-12</w:t>
      </w:r>
      <w:r w:rsidRPr="00E231DE">
        <w:rPr>
          <w:rFonts w:ascii="Times New Roman" w:hAnsi="Times New Roman"/>
          <w:sz w:val="28"/>
          <w:szCs w:val="28"/>
        </w:rPr>
        <w:t>:</w:t>
      </w:r>
      <w:r w:rsidR="000B23CE" w:rsidRPr="00E231DE">
        <w:rPr>
          <w:rFonts w:ascii="Times New Roman" w:hAnsi="Times New Roman"/>
          <w:sz w:val="28"/>
          <w:szCs w:val="28"/>
        </w:rPr>
        <w:t>5</w:t>
      </w:r>
      <w:r w:rsidRPr="00E231DE">
        <w:rPr>
          <w:rFonts w:ascii="Times New Roman" w:hAnsi="Times New Roman"/>
          <w:sz w:val="28"/>
          <w:szCs w:val="28"/>
        </w:rPr>
        <w:t>5 – построение участников перед входом в зону, проверка прикормки и насадки;</w:t>
      </w:r>
    </w:p>
    <w:p w14:paraId="023ED4C7" w14:textId="134BC8C7" w:rsidR="00425AF8" w:rsidRPr="00E231DE" w:rsidRDefault="00425AF8" w:rsidP="00DE77E2">
      <w:pPr>
        <w:rPr>
          <w:rFonts w:ascii="Times New Roman" w:hAnsi="Times New Roman"/>
          <w:sz w:val="28"/>
          <w:szCs w:val="28"/>
        </w:rPr>
      </w:pPr>
      <w:r w:rsidRPr="00E231DE">
        <w:rPr>
          <w:rFonts w:ascii="Times New Roman" w:hAnsi="Times New Roman"/>
          <w:sz w:val="28"/>
          <w:szCs w:val="28"/>
        </w:rPr>
        <w:t>1</w:t>
      </w:r>
      <w:r w:rsidR="00CA01FD" w:rsidRPr="00E231DE">
        <w:rPr>
          <w:rFonts w:ascii="Times New Roman" w:hAnsi="Times New Roman"/>
          <w:sz w:val="28"/>
          <w:szCs w:val="28"/>
        </w:rPr>
        <w:t>2</w:t>
      </w:r>
      <w:r w:rsidRPr="00E231DE">
        <w:rPr>
          <w:rFonts w:ascii="Times New Roman" w:hAnsi="Times New Roman"/>
          <w:sz w:val="28"/>
          <w:szCs w:val="28"/>
        </w:rPr>
        <w:t>:55– заход в зону лова, сигнал «до старта второго тура 5 минут»;</w:t>
      </w:r>
    </w:p>
    <w:p w14:paraId="3F758DF7" w14:textId="659BB3CF" w:rsidR="00425AF8" w:rsidRPr="00E231DE" w:rsidRDefault="00425AF8" w:rsidP="00DE77E2">
      <w:pPr>
        <w:rPr>
          <w:rFonts w:ascii="Times New Roman" w:hAnsi="Times New Roman"/>
          <w:sz w:val="28"/>
          <w:szCs w:val="28"/>
        </w:rPr>
      </w:pPr>
      <w:r w:rsidRPr="00E231DE">
        <w:rPr>
          <w:rFonts w:ascii="Times New Roman" w:hAnsi="Times New Roman"/>
          <w:sz w:val="28"/>
          <w:szCs w:val="28"/>
        </w:rPr>
        <w:t>1</w:t>
      </w:r>
      <w:r w:rsidR="00CA01FD" w:rsidRPr="00E231DE">
        <w:rPr>
          <w:rFonts w:ascii="Times New Roman" w:hAnsi="Times New Roman"/>
          <w:sz w:val="28"/>
          <w:szCs w:val="28"/>
        </w:rPr>
        <w:t>3</w:t>
      </w:r>
      <w:r w:rsidRPr="00E231DE">
        <w:rPr>
          <w:rFonts w:ascii="Times New Roman" w:hAnsi="Times New Roman"/>
          <w:sz w:val="28"/>
          <w:szCs w:val="28"/>
        </w:rPr>
        <w:t>:00</w:t>
      </w:r>
      <w:r w:rsidR="008D79DD" w:rsidRPr="00E231DE">
        <w:rPr>
          <w:rFonts w:ascii="Times New Roman" w:hAnsi="Times New Roman"/>
          <w:sz w:val="28"/>
          <w:szCs w:val="28"/>
        </w:rPr>
        <w:t xml:space="preserve"> </w:t>
      </w:r>
      <w:r w:rsidRPr="00E231DE">
        <w:rPr>
          <w:rFonts w:ascii="Times New Roman" w:hAnsi="Times New Roman"/>
          <w:sz w:val="28"/>
          <w:szCs w:val="28"/>
        </w:rPr>
        <w:t>сигнал «старт» 2 тура;</w:t>
      </w:r>
    </w:p>
    <w:p w14:paraId="1BD41500" w14:textId="05F76D89" w:rsidR="00425AF8" w:rsidRPr="00E231DE" w:rsidRDefault="00425AF8" w:rsidP="00DE77E2">
      <w:pPr>
        <w:rPr>
          <w:rFonts w:ascii="Times New Roman" w:hAnsi="Times New Roman"/>
          <w:sz w:val="28"/>
          <w:szCs w:val="28"/>
        </w:rPr>
      </w:pPr>
      <w:r w:rsidRPr="00E231DE">
        <w:rPr>
          <w:rFonts w:ascii="Times New Roman" w:hAnsi="Times New Roman"/>
          <w:sz w:val="28"/>
          <w:szCs w:val="28"/>
        </w:rPr>
        <w:t>1</w:t>
      </w:r>
      <w:r w:rsidR="00D62D26" w:rsidRPr="00E231DE">
        <w:rPr>
          <w:rFonts w:ascii="Times New Roman" w:hAnsi="Times New Roman"/>
          <w:sz w:val="28"/>
          <w:szCs w:val="28"/>
        </w:rPr>
        <w:t>5</w:t>
      </w:r>
      <w:r w:rsidRPr="00E231DE">
        <w:rPr>
          <w:rFonts w:ascii="Times New Roman" w:hAnsi="Times New Roman"/>
          <w:sz w:val="28"/>
          <w:szCs w:val="28"/>
        </w:rPr>
        <w:t>:25 - сигнал «до финиша второго тура осталось 5 минут»;</w:t>
      </w:r>
    </w:p>
    <w:p w14:paraId="32366A6E" w14:textId="66EE6324" w:rsidR="00425AF8" w:rsidRPr="00E231DE" w:rsidRDefault="00425AF8" w:rsidP="00DE77E2">
      <w:pPr>
        <w:rPr>
          <w:rFonts w:ascii="Times New Roman" w:hAnsi="Times New Roman"/>
          <w:sz w:val="28"/>
          <w:szCs w:val="28"/>
        </w:rPr>
      </w:pPr>
      <w:r w:rsidRPr="00E231DE">
        <w:rPr>
          <w:rFonts w:ascii="Times New Roman" w:hAnsi="Times New Roman"/>
          <w:sz w:val="28"/>
          <w:szCs w:val="28"/>
        </w:rPr>
        <w:t>1</w:t>
      </w:r>
      <w:r w:rsidR="00D62D26" w:rsidRPr="00E231DE">
        <w:rPr>
          <w:rFonts w:ascii="Times New Roman" w:hAnsi="Times New Roman"/>
          <w:sz w:val="28"/>
          <w:szCs w:val="28"/>
        </w:rPr>
        <w:t>5:</w:t>
      </w:r>
      <w:r w:rsidRPr="00E231DE">
        <w:rPr>
          <w:rFonts w:ascii="Times New Roman" w:hAnsi="Times New Roman"/>
          <w:sz w:val="28"/>
          <w:szCs w:val="28"/>
        </w:rPr>
        <w:t>30 – сигнал «финиш»;</w:t>
      </w:r>
    </w:p>
    <w:p w14:paraId="6C9DD819" w14:textId="3CC6E57D" w:rsidR="00425AF8" w:rsidRPr="00E231DE" w:rsidRDefault="00425AF8" w:rsidP="00DE77E2">
      <w:pPr>
        <w:rPr>
          <w:rFonts w:ascii="Times New Roman" w:hAnsi="Times New Roman"/>
          <w:sz w:val="28"/>
          <w:szCs w:val="28"/>
        </w:rPr>
      </w:pPr>
      <w:r w:rsidRPr="00E231DE">
        <w:rPr>
          <w:rFonts w:ascii="Times New Roman" w:hAnsi="Times New Roman"/>
          <w:sz w:val="28"/>
          <w:szCs w:val="28"/>
        </w:rPr>
        <w:t>1</w:t>
      </w:r>
      <w:r w:rsidR="00BD7BE8" w:rsidRPr="00E231DE">
        <w:rPr>
          <w:rFonts w:ascii="Times New Roman" w:hAnsi="Times New Roman"/>
          <w:sz w:val="28"/>
          <w:szCs w:val="28"/>
        </w:rPr>
        <w:t>5</w:t>
      </w:r>
      <w:r w:rsidRPr="00E231DE">
        <w:rPr>
          <w:rFonts w:ascii="Times New Roman" w:hAnsi="Times New Roman"/>
          <w:sz w:val="28"/>
          <w:szCs w:val="28"/>
        </w:rPr>
        <w:t>:30‐</w:t>
      </w:r>
      <w:r w:rsidR="00F641ED" w:rsidRPr="00E231DE">
        <w:rPr>
          <w:rFonts w:ascii="Times New Roman" w:hAnsi="Times New Roman"/>
          <w:sz w:val="28"/>
          <w:szCs w:val="28"/>
        </w:rPr>
        <w:t>16</w:t>
      </w:r>
      <w:r w:rsidR="008D79DD" w:rsidRPr="00E231DE">
        <w:rPr>
          <w:rFonts w:ascii="Times New Roman" w:hAnsi="Times New Roman"/>
          <w:sz w:val="28"/>
          <w:szCs w:val="28"/>
        </w:rPr>
        <w:t>:</w:t>
      </w:r>
      <w:r w:rsidR="00F641ED" w:rsidRPr="00E231DE">
        <w:rPr>
          <w:rFonts w:ascii="Times New Roman" w:hAnsi="Times New Roman"/>
          <w:sz w:val="28"/>
          <w:szCs w:val="28"/>
        </w:rPr>
        <w:t>30</w:t>
      </w:r>
      <w:r w:rsidRPr="00E231DE">
        <w:rPr>
          <w:rFonts w:ascii="Times New Roman" w:hAnsi="Times New Roman"/>
          <w:sz w:val="28"/>
          <w:szCs w:val="28"/>
        </w:rPr>
        <w:t>– взвешивание, подведение итогов;</w:t>
      </w:r>
    </w:p>
    <w:p w14:paraId="7E7824A0" w14:textId="45869177" w:rsidR="00425AF8" w:rsidRPr="00E231DE" w:rsidRDefault="00425AF8" w:rsidP="00DE77E2">
      <w:pPr>
        <w:rPr>
          <w:rFonts w:ascii="Times New Roman" w:hAnsi="Times New Roman"/>
          <w:sz w:val="28"/>
          <w:szCs w:val="28"/>
        </w:rPr>
      </w:pPr>
      <w:r w:rsidRPr="00E231DE">
        <w:rPr>
          <w:rFonts w:ascii="Times New Roman" w:hAnsi="Times New Roman"/>
          <w:sz w:val="28"/>
          <w:szCs w:val="28"/>
        </w:rPr>
        <w:t>1</w:t>
      </w:r>
      <w:r w:rsidR="0035778E" w:rsidRPr="00E231DE">
        <w:rPr>
          <w:rFonts w:ascii="Times New Roman" w:hAnsi="Times New Roman"/>
          <w:sz w:val="28"/>
          <w:szCs w:val="28"/>
        </w:rPr>
        <w:t>6</w:t>
      </w:r>
      <w:r w:rsidRPr="00E231DE">
        <w:rPr>
          <w:rFonts w:ascii="Times New Roman" w:hAnsi="Times New Roman"/>
          <w:sz w:val="28"/>
          <w:szCs w:val="28"/>
        </w:rPr>
        <w:t>:</w:t>
      </w:r>
      <w:r w:rsidR="0035778E" w:rsidRPr="00E231DE">
        <w:rPr>
          <w:rFonts w:ascii="Times New Roman" w:hAnsi="Times New Roman"/>
          <w:sz w:val="28"/>
          <w:szCs w:val="28"/>
        </w:rPr>
        <w:t>30</w:t>
      </w:r>
      <w:r w:rsidRPr="00E231DE">
        <w:rPr>
          <w:rFonts w:ascii="Times New Roman" w:hAnsi="Times New Roman"/>
          <w:sz w:val="28"/>
          <w:szCs w:val="28"/>
        </w:rPr>
        <w:t>-17:</w:t>
      </w:r>
      <w:r w:rsidR="000A432D" w:rsidRPr="00E231DE">
        <w:rPr>
          <w:rFonts w:ascii="Times New Roman" w:hAnsi="Times New Roman"/>
          <w:sz w:val="28"/>
          <w:szCs w:val="28"/>
        </w:rPr>
        <w:t>00</w:t>
      </w:r>
      <w:r w:rsidRPr="00E231DE">
        <w:rPr>
          <w:rFonts w:ascii="Times New Roman" w:hAnsi="Times New Roman"/>
          <w:sz w:val="28"/>
          <w:szCs w:val="28"/>
        </w:rPr>
        <w:t xml:space="preserve"> – построение, объявление результатов соревнования, награждение победителей.</w:t>
      </w:r>
    </w:p>
    <w:p w14:paraId="6221FD64" w14:textId="77777777" w:rsidR="00425AF8" w:rsidRDefault="00425AF8" w:rsidP="00DE77E2"/>
    <w:p w14:paraId="2BFB2AE7" w14:textId="4750F120" w:rsidR="00206FF8" w:rsidRDefault="00206FF8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14:paraId="746FB439" w14:textId="5A31758A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Соревнования проводятся по Правилам соревнований по рыболовному спорту в дисциплине «ловля на мормышку со льда», утверждённым приказом Министерства по физической культуре и спорту России №572 от 28 июля 2020 года (с изменениями, внесенными приказом Министерства спорта Российской Федерации от 9 марта 2023 г. № 156).</w:t>
      </w:r>
    </w:p>
    <w:p w14:paraId="7C61F367" w14:textId="77777777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C3AAA1" w14:textId="63A12EA5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зачёту принимаются все виды рыб, не запрещённые к вылову в Пермском крае. Запрещённых к вылову видов рыб в водоёме нет. Основная рыба при ловле на мормышку: </w:t>
      </w:r>
      <w:r w:rsidR="00723706">
        <w:rPr>
          <w:rFonts w:ascii="Times New Roman" w:hAnsi="Times New Roman"/>
          <w:sz w:val="28"/>
          <w:szCs w:val="28"/>
        </w:rPr>
        <w:t>плотва, лещ, окунь</w:t>
      </w:r>
    </w:p>
    <w:p w14:paraId="7175D833" w14:textId="77777777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F40414" w14:textId="5FF35D23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 окончания тура рыба сохраняется у спортсменов в чистом виде в одинаковой таре, выдаваемой организаторами.</w:t>
      </w:r>
    </w:p>
    <w:p w14:paraId="3C4D4E27" w14:textId="77777777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BC14AB" w14:textId="77F37E52" w:rsidR="008C19ED" w:rsidRDefault="008C19ED" w:rsidP="00595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Взвешивание уловов осуществляется россыпью в таре судейской коллегии.</w:t>
      </w:r>
    </w:p>
    <w:p w14:paraId="675A380A" w14:textId="33733804" w:rsidR="008C19ED" w:rsidRDefault="008C19ED" w:rsidP="00595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Разрешается пользоваться удочкой, оснащенной одной мормышкой. Длина мормышки без крючка – не более 15 мм, крючок – одинарный. Цвет и форма мормышек могут быть произвольными. Применение дополнительных элементов оснастки на леске и крючке запрещается.</w:t>
      </w:r>
    </w:p>
    <w:p w14:paraId="0B24C5C8" w14:textId="77777777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C43D96" w14:textId="5835CDA6" w:rsidR="008C19ED" w:rsidRDefault="008C19ED" w:rsidP="00595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 время тура соревнований спортсмену разрешается иметь при себе неограниченное количество запасных удочек, но ловить – только одной. Во время ловли разрешается у лунки, обозначенной флажком, положить удочку на лед, не оставляя при этом мормышку в воде.</w:t>
      </w:r>
    </w:p>
    <w:p w14:paraId="2F7B5240" w14:textId="77777777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0F21EA" w14:textId="77777777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извлечения из лунки пойманной рыбы разрешается использовать </w:t>
      </w:r>
      <w:proofErr w:type="spellStart"/>
      <w:r>
        <w:rPr>
          <w:rFonts w:ascii="Times New Roman" w:hAnsi="Times New Roman"/>
          <w:sz w:val="28"/>
          <w:szCs w:val="28"/>
        </w:rPr>
        <w:t>багорик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494DE7B" w14:textId="77777777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27F1AC" w14:textId="70A5AD17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соревнованиях спортсмен может иметь несколько </w:t>
      </w:r>
      <w:proofErr w:type="spellStart"/>
      <w:r>
        <w:rPr>
          <w:rFonts w:ascii="Times New Roman" w:hAnsi="Times New Roman"/>
          <w:sz w:val="28"/>
          <w:szCs w:val="28"/>
        </w:rPr>
        <w:t>ледобуров</w:t>
      </w:r>
      <w:proofErr w:type="spellEnd"/>
      <w:r>
        <w:rPr>
          <w:rFonts w:ascii="Times New Roman" w:hAnsi="Times New Roman"/>
          <w:sz w:val="28"/>
          <w:szCs w:val="28"/>
        </w:rPr>
        <w:t xml:space="preserve">, но во время тура соревнований в зоне может находиться только один. Запасные и неисправные </w:t>
      </w:r>
      <w:proofErr w:type="spellStart"/>
      <w:r>
        <w:rPr>
          <w:rFonts w:ascii="Times New Roman" w:hAnsi="Times New Roman"/>
          <w:sz w:val="28"/>
          <w:szCs w:val="28"/>
        </w:rPr>
        <w:t>ледобуры</w:t>
      </w:r>
      <w:proofErr w:type="spellEnd"/>
      <w:r>
        <w:rPr>
          <w:rFonts w:ascii="Times New Roman" w:hAnsi="Times New Roman"/>
          <w:sz w:val="28"/>
          <w:szCs w:val="28"/>
        </w:rPr>
        <w:t xml:space="preserve"> должны находиться в нейтральной полосе. Тренер с разрешения судьи имеет право заменить </w:t>
      </w:r>
      <w:proofErr w:type="spellStart"/>
      <w:r>
        <w:rPr>
          <w:rFonts w:ascii="Times New Roman" w:hAnsi="Times New Roman"/>
          <w:sz w:val="28"/>
          <w:szCs w:val="28"/>
        </w:rPr>
        <w:t>ледобур</w:t>
      </w:r>
      <w:proofErr w:type="spellEnd"/>
      <w:r>
        <w:rPr>
          <w:rFonts w:ascii="Times New Roman" w:hAnsi="Times New Roman"/>
          <w:sz w:val="28"/>
          <w:szCs w:val="28"/>
        </w:rPr>
        <w:t xml:space="preserve"> спортсмену в любое время.</w:t>
      </w:r>
    </w:p>
    <w:p w14:paraId="7D6F16EB" w14:textId="77777777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CF217F" w14:textId="6D3A0C15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</w:t>
      </w:r>
      <w:proofErr w:type="spellStart"/>
      <w:r>
        <w:rPr>
          <w:rFonts w:ascii="Times New Roman" w:hAnsi="Times New Roman"/>
          <w:sz w:val="28"/>
          <w:szCs w:val="28"/>
        </w:rPr>
        <w:t>ледобуры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участников соревнований, у которых с ножей сняты чехлы, должны находиться на водоеме в вертикальном положении с забуренными в лед ножами. Всем участникам соревнований (спортсменам, судьям, тренерам, представителям и другим) перемещаться во время соревнований по водоему вне зон тренировки и соревнований со снятыми с ножей </w:t>
      </w:r>
      <w:proofErr w:type="spellStart"/>
      <w:r>
        <w:rPr>
          <w:rFonts w:ascii="Times New Roman" w:hAnsi="Times New Roman"/>
          <w:sz w:val="28"/>
          <w:szCs w:val="28"/>
        </w:rPr>
        <w:t>ледобуров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чехлами запрещено. После сигнала «Финиш» спортсмены должны закрыть ножи </w:t>
      </w:r>
      <w:proofErr w:type="spellStart"/>
      <w:r>
        <w:rPr>
          <w:rFonts w:ascii="Times New Roman" w:hAnsi="Times New Roman"/>
          <w:sz w:val="28"/>
          <w:szCs w:val="28"/>
        </w:rPr>
        <w:t>ледобуров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чехлами. Использование пешни, </w:t>
      </w:r>
      <w:proofErr w:type="spellStart"/>
      <w:r>
        <w:rPr>
          <w:rFonts w:ascii="Times New Roman" w:hAnsi="Times New Roman"/>
          <w:sz w:val="28"/>
          <w:szCs w:val="28"/>
        </w:rPr>
        <w:t>мотоледобуров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ледобуров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с электрическим приводом запрещено.</w:t>
      </w:r>
    </w:p>
    <w:p w14:paraId="0A44BCD0" w14:textId="77777777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0C2978" w14:textId="5A38AE58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Спортсменам во время тура соревнований запрещено использование личной мобильной связи, а также приборов поиска рыбы и навигации.</w:t>
      </w:r>
    </w:p>
    <w:p w14:paraId="0F9F9306" w14:textId="77777777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D80A05" w14:textId="77777777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Членам судейской коллегии разрешается пользоваться всеми видами мобильной радиосвязи для своевременного получения оперативной информации и указаний главного судьи и его заместителей.</w:t>
      </w:r>
    </w:p>
    <w:p w14:paraId="36054E8A" w14:textId="77777777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A2CD31" w14:textId="77777777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Представителям, тренерам, запасным спортсменам и другим участникам соревнований пользоваться мобильной связью разрешается.</w:t>
      </w:r>
    </w:p>
    <w:p w14:paraId="74A68818" w14:textId="77777777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C002DF" w14:textId="0EE9AADC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обозначения лунок спортсмен должен иметь при себе два маркированных флажка, которые будут выданы при регистрации. </w:t>
      </w:r>
    </w:p>
    <w:p w14:paraId="683AEC1E" w14:textId="77777777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812333" w14:textId="77777777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Флажки должны быть установлены таким образом, чтобы обеспечить их видимость для других спортсменов и судей. Лежащий рядом с лункой флажок не обозначает занятое место ловли, лунка считается свободной, если иное не объявлено главным судьей, в случае неблагоприятных погодных условий. Спортсмен имеет право занять такую лунку, только уведомив судью.</w:t>
      </w:r>
    </w:p>
    <w:p w14:paraId="70302F5F" w14:textId="77777777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96332C" w14:textId="77777777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тура соревнований подается четыре сигнала: первый – «Вход в зону» («Приготовиться»); второй – «Старт»; третий – «До финиша осталось 5 минут»; четвертый – «Финиш».</w:t>
      </w:r>
    </w:p>
    <w:p w14:paraId="3435C26D" w14:textId="77777777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70A638" w14:textId="0E781080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Спортсмены могут свободно передвигаться в своих зонах, занимать место и сверлить неограниченное количество лунок. Диаметр лунок не должен быть опасным для передвижения по льду. Сверлить лунку, прикармливать, а также ловить в ней рыбу можно, только предварительно обозначив ее флажком. Лунка, обозначенная флажком, считается занятой и является местом ловли спортсмена. Использовать второй флажок спортсмен имеет право только после окончания сверления первой лунки. Лунки (места ловли) каждого спортсмена должны находиться на расстоянии не менее 5 метров от лунок, занятых (обозначенных флажками) другими спортсменами. Ловить рыбу разрешается не ближе 5 метров от отмеченных флажками чужих лунок. К ловле приравнивается бурение и прикармливание.</w:t>
      </w:r>
    </w:p>
    <w:p w14:paraId="35A564EC" w14:textId="77777777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1D7C84" w14:textId="77777777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ловли на дистанции до отмеченной флажком чужой лунки менее 5 метров, но не менее 490 см, спортсмен получает санкцию «замечание». При дистанции менее 490 см – санкцию «предупреждение».</w:t>
      </w:r>
    </w:p>
    <w:p w14:paraId="773E9211" w14:textId="77777777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768645" w14:textId="77777777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Расстояние измеряется между ближайшими краями лунок.</w:t>
      </w:r>
    </w:p>
    <w:p w14:paraId="7C09D4B6" w14:textId="77777777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324D8B" w14:textId="77777777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Спортсмен перед сверлением имеет право позвать судью для измерения расстояния между лунками.</w:t>
      </w:r>
    </w:p>
    <w:p w14:paraId="44D597E6" w14:textId="77777777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313A8E" w14:textId="666550F5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Одновременно разрешается иметь два места ловли, обозначив их флажками. Флажок в месте ловли должен находиться не далее, чем в 50 см от занятой лунки и быть хорошо видимым. Если две или более лунок расположены на расстоянии 1 метра или менее друг от друга, то флажок должен быть смещен к одной из них для однозначного обозначения его принадлежности к конкретной лунке. Ловить рыбу в нейтральной полосе не разрешается.</w:t>
      </w:r>
    </w:p>
    <w:p w14:paraId="68A037EB" w14:textId="77777777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8E2682" w14:textId="6D08D3D0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свободных лунок спортсмен не должен оставлять никаких предметов, за исключением </w:t>
      </w:r>
      <w:proofErr w:type="spellStart"/>
      <w:r>
        <w:rPr>
          <w:rFonts w:ascii="Times New Roman" w:hAnsi="Times New Roman"/>
          <w:sz w:val="28"/>
          <w:szCs w:val="28"/>
        </w:rPr>
        <w:t>ледобура</w:t>
      </w:r>
      <w:proofErr w:type="spellEnd"/>
      <w:r>
        <w:rPr>
          <w:rFonts w:ascii="Times New Roman" w:hAnsi="Times New Roman"/>
          <w:sz w:val="28"/>
          <w:szCs w:val="28"/>
        </w:rPr>
        <w:t xml:space="preserve"> и контейнера для переноски снастей и аксессуаров. Необходимые спортсмену иные принадлежности должны находиться в одном из его мест ловли на расстоянии не более 1 метра от края занятой лунки. Спортсменам запрещается прятать (закрывать) незанятые лунки контейнерами для снастей и </w:t>
      </w:r>
      <w:proofErr w:type="spellStart"/>
      <w:r>
        <w:rPr>
          <w:rFonts w:ascii="Times New Roman" w:hAnsi="Times New Roman"/>
          <w:sz w:val="28"/>
          <w:szCs w:val="28"/>
        </w:rPr>
        <w:t>ледобурами</w:t>
      </w:r>
      <w:proofErr w:type="spellEnd"/>
      <w:r>
        <w:rPr>
          <w:rFonts w:ascii="Times New Roman" w:hAnsi="Times New Roman"/>
          <w:sz w:val="28"/>
          <w:szCs w:val="28"/>
        </w:rPr>
        <w:t>. При ловле и передвижении в зоне спортсмен должен соблюдать тишину и не создавать помех другим спортсменам. Спортсменам запрещается сбивать флажки других участников, или нарушать их видимость иным способом.</w:t>
      </w:r>
    </w:p>
    <w:p w14:paraId="196837E6" w14:textId="77777777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3530E5" w14:textId="02B66757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ловли разрешается применять любые животные или растительные насадки и прикормки, кроме живых, мертвых или искусственных рыбок, икры рыб и содержащих рыбу компонентов. Применение любых искусственных насадок запрещается.</w:t>
      </w:r>
    </w:p>
    <w:p w14:paraId="69A19FD3" w14:textId="77777777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7D4B4C" w14:textId="77777777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Спортсмену на один тур соревнований разрешается использовать 1литр живой насадки и прикормки и 2 литра прикормочной смеси растительного происхождения. Прикормочная смесь должна быть в приготовленном состоянии, может быть окрашена и пропитана пахучими веществами, но не должна содержать компонентов, запрещённых для насадки, а также наркотических и одурманивающих рыбу средств. Прикормка применяется без использования стационарных кормушек и упаковочных средств.</w:t>
      </w:r>
    </w:p>
    <w:p w14:paraId="79BEA728" w14:textId="77777777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1F8FCF" w14:textId="77777777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прикормки и насадки может быть ограничено положением (регламентом) о конкретных соревнованиях.</w:t>
      </w:r>
    </w:p>
    <w:p w14:paraId="2FDCCFCB" w14:textId="77777777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1C5F2F" w14:textId="77777777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началом тура, судьями производится проверка прикормки и насадки на предмет соответствия ее ассортимента и количества регламенту соревнований.</w:t>
      </w:r>
    </w:p>
    <w:p w14:paraId="6C7C7001" w14:textId="77777777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D1135D" w14:textId="77777777" w:rsidR="001F7D88" w:rsidRDefault="008C19ED" w:rsidP="001F7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может быть дисквалифицирован решением Главной судейской коллегии за нарушение Порядка и Правил проведения соревнований, а также за действия, оскорбляющие нравственное и человеческое достоинство.</w:t>
      </w:r>
    </w:p>
    <w:p w14:paraId="27D9E925" w14:textId="65BABC27" w:rsidR="008C19ED" w:rsidRDefault="008C19ED" w:rsidP="001F7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5959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участнику, дисквалифицированному решением Главной судейской коллегии, применяются санкции, определяемые в соответствии с Правилами вида спорта «рыболовный спорт», утвержденными приказом </w:t>
      </w:r>
      <w:proofErr w:type="spellStart"/>
      <w:r>
        <w:rPr>
          <w:rFonts w:ascii="Times New Roman" w:hAnsi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№572 от 28 июля 2020 года.</w:t>
      </w:r>
    </w:p>
    <w:p w14:paraId="6DD20688" w14:textId="77777777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51844C" w14:textId="15D17669" w:rsidR="008C19ED" w:rsidRDefault="008C19ED" w:rsidP="001F7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участнику, снявшемуся с турнира до его окончания и/или не присутствующей на церемонии награждения победителей без разрешения Главного судьи соревнований, применяются санкции, определяемые ГСК соревнований в соответствии с Правилами вида спорта «рыболовный спорт», утвержденными приказом </w:t>
      </w:r>
      <w:proofErr w:type="spellStart"/>
      <w:r>
        <w:rPr>
          <w:rFonts w:ascii="Times New Roman" w:hAnsi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№572 от 28 июля 2020 года.</w:t>
      </w:r>
    </w:p>
    <w:p w14:paraId="2B4D18E0" w14:textId="77777777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C004DE" w14:textId="45A9ED4E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Рыба, выловленная в ходе соревнований, после взвешивания и подведения итогов поступает в распоряжение организаторов.</w:t>
      </w:r>
    </w:p>
    <w:p w14:paraId="2C879B08" w14:textId="77777777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3AE2F3" w14:textId="274A62FB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215054" w14:textId="77777777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138E5D" w14:textId="77777777" w:rsidR="008C19ED" w:rsidRDefault="008C19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236CC0" w14:textId="77777777" w:rsidR="00206FF8" w:rsidRDefault="00206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0FF776" w14:textId="77777777" w:rsidR="00206FF8" w:rsidRDefault="00206F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95517F" w14:textId="77777777" w:rsidR="00206FF8" w:rsidRDefault="00006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 Заявки на участие</w:t>
      </w:r>
    </w:p>
    <w:p w14:paraId="496430A1" w14:textId="77777777" w:rsidR="00206FF8" w:rsidRDefault="00206F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AA72DF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Оригиналы заявок на участие в спортивных соревнованиях подаются в свободной форме в день проведения спортивных соревнований. К заявке на каждого спортсмена прилагаются следующие документы: </w:t>
      </w:r>
    </w:p>
    <w:p w14:paraId="5D059B71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документ, удостоверяющий личность спортсмена;</w:t>
      </w:r>
    </w:p>
    <w:p w14:paraId="3B29345D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медицинское заключение о допуске к участию в спортивных соревнованиях;</w:t>
      </w:r>
    </w:p>
    <w:p w14:paraId="36CAA65B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полис обязательного медицинского страхования;</w:t>
      </w:r>
    </w:p>
    <w:p w14:paraId="175CD158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полис страхования жизни и здоровья от несчастных случаев (оригинал).</w:t>
      </w:r>
    </w:p>
    <w:p w14:paraId="5ED7E01A" w14:textId="77777777" w:rsidR="00206FF8" w:rsidRDefault="00206FF8">
      <w:pPr>
        <w:spacing w:after="0" w:line="240" w:lineRule="auto"/>
        <w:rPr>
          <w:rFonts w:ascii="Times New Roman" w:hAnsi="Times New Roman"/>
          <w:sz w:val="28"/>
          <w:szCs w:val="28"/>
        </w:rPr>
        <w:sectPr w:rsidR="00206FF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14:paraId="1ABD3C0F" w14:textId="77777777" w:rsidR="00206FF8" w:rsidRDefault="00006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Условия подведения итогов</w:t>
      </w:r>
    </w:p>
    <w:p w14:paraId="68B5D387" w14:textId="77777777" w:rsidR="00206FF8" w:rsidRDefault="00206F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80D835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спортсменов определяются путем взвешивания их уловов. Улов на взвешивание спортсменами предъявляется в чистом виде, без воды и грунта. Взвешивание уловов проводиться на электронных весах с точностью, предусмотренной технической документацией на весы. При взвешивании улова спортсмена присутствуют спортсмен и старший судья зоны.</w:t>
      </w:r>
    </w:p>
    <w:p w14:paraId="43F32DE3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взвешиванию рыба принимается только из стандартной ёмкости, выдаваемой организаторами. Результат (вес улова) каждого спортсмена объявляется сразу после взвешивания его улова и заносится протокол зоны. В протоколе зоны напротив внесенного результата расписывается спортсмен или представитель. После взвешивания рыба сохраняется спортсменами или судьями до конца взвешивания уловов у всех спортсменов зоны.</w:t>
      </w:r>
    </w:p>
    <w:p w14:paraId="633445FD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каждый грамм пойманной рыбы спортсмену начисляется 1 балл. Победителям в туре признается спортсмен, имеющий наибольший вес улова (наибольшее количество баллов).</w:t>
      </w:r>
    </w:p>
    <w:p w14:paraId="676DE3A8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места распределяются в соответствии с количеством набранных баллов. За занятые места в туре спортсменам начисляются очки - занятому месту соответствует то же количество очков.</w:t>
      </w:r>
    </w:p>
    <w:p w14:paraId="7DC3A1AF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Спортсменам одной зоны, имеющим одинаковые результаты в туре соревнований, зачисляются количество очков (место) за тур, равное среднему арифметическому от мест, которые они должны были бы поделить.</w:t>
      </w:r>
    </w:p>
    <w:p w14:paraId="551EA7DD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снятии спортсмена со спортивных соревнований, неявке спортсмена на старт и финиш, ему присваивается место в туре по максимальному количеству участников в зоне плюс один. При снятии спортсмена со спортивных соревнований, состоявшегося после взвешивания его улова, спортсмены, занимающие места, следующие за ним, сохраняют свои места без изменений.</w:t>
      </w:r>
    </w:p>
    <w:p w14:paraId="141ABBB4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Победитель спортивных соревнований в личном зачете определяется по наименьшей сумме мест за 2 тура. Последующее распределение мест между спортсменами в личном зачете осуществляется исходя из суммарного количества мест (очков) каждого спортсмена. Спортсмен, имеющий меньшее количество очков, занимает более высокое место.</w:t>
      </w:r>
    </w:p>
    <w:p w14:paraId="609FA9E0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равенстве суммы мест за 2 тура, преимущество получает спортсмен, набравший большее количество баллов по итогам двух туров. При равенстве количества баллов преимущество у того, кто набрал большее количество баллов во втором туре. В случае равенства у двух или более спортсменов и этих показателей - определяются одинаковые места. Всем им присуждается наивысшее итоговое место, на которое они претендовали. Нижерасположенные места, по количеству спортсменов, занявших вышерасположенные место, не занимаются.</w:t>
      </w:r>
    </w:p>
    <w:p w14:paraId="6844ED22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 спортивных соревнований, не поймавшим рыбу за все время соревнований, в личном зачете присваивается место, равное общему количеству участников.</w:t>
      </w:r>
    </w:p>
    <w:p w14:paraId="374A2DBC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обязан знать и соблюдать Правила любительского и спортивного рыболовства и правила спортивных соревнований. За нарушение правил спортивных соревнований спортсмен несет ответственность в виде замечаний или снятия со спортивных соревнований.</w:t>
      </w:r>
    </w:p>
    <w:p w14:paraId="33C94CDB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участник имеет право подавать протесты. Протест подается в письменном виде:</w:t>
      </w:r>
    </w:p>
    <w:p w14:paraId="4C9632F1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протесты принимаются не позже 30 минут после финиша спортивных соревнований. Решения по протестам, за исключением касающихся распределения мест, будут приняты судейской коллегией до утверждения результатов спортивных соревнований;</w:t>
      </w:r>
    </w:p>
    <w:p w14:paraId="392D2909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участник, подавший протест, обязан присутствовать на заседание судейской коллегии при разборе протеста;</w:t>
      </w:r>
    </w:p>
    <w:p w14:paraId="148BFDD0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решение по протесту принимается открытым голосованием судейской коллегии по большинству голосов;</w:t>
      </w:r>
    </w:p>
    <w:p w14:paraId="5994C93C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решение судейской коллегии по протесту является окончательным.</w:t>
      </w:r>
    </w:p>
    <w:p w14:paraId="3BF8F73C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Итоговые результаты (протоколы), описательный отчет, фото на бумажном носителе представляются в Комитет в течение 10 дней со дня окончания спортивных соревнований.</w:t>
      </w:r>
    </w:p>
    <w:p w14:paraId="59319CFA" w14:textId="77777777" w:rsidR="00206FF8" w:rsidRDefault="00206F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5FF70A" w14:textId="77777777" w:rsidR="00206FF8" w:rsidRDefault="00006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ab/>
        <w:t>Награждение победителей и призеров</w:t>
      </w:r>
    </w:p>
    <w:p w14:paraId="7F951AC3" w14:textId="77777777" w:rsidR="00206FF8" w:rsidRDefault="00206F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30ACC5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Победители и призеры по каждой дисциплине награждаются медалями и призами </w:t>
      </w:r>
      <w:r>
        <w:rPr>
          <w:rFonts w:ascii="Times New Roman" w:hAnsi="Times New Roman"/>
          <w:sz w:val="28"/>
        </w:rPr>
        <w:t>(при наличии).</w:t>
      </w:r>
    </w:p>
    <w:p w14:paraId="6460B3B1" w14:textId="77777777" w:rsidR="00206FF8" w:rsidRDefault="00206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DA7AFE" w14:textId="77777777" w:rsidR="00206FF8" w:rsidRDefault="0000672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Условия финансирования</w:t>
      </w:r>
    </w:p>
    <w:p w14:paraId="14AD5F7B" w14:textId="77777777" w:rsidR="00206FF8" w:rsidRDefault="00206F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34B93D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спортивных соревнований осуществляется за счет внебюджетных средств Федерации. </w:t>
      </w:r>
    </w:p>
    <w:p w14:paraId="33B344E8" w14:textId="77777777" w:rsidR="00206FF8" w:rsidRDefault="00006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по командированию и страхованию участников спортивных соревнований (спортсменов, тренеров, спортивных судей и представителей) обеспечивают командирующие их организации.</w:t>
      </w:r>
    </w:p>
    <w:p w14:paraId="7694A10B" w14:textId="7D6FAEDB" w:rsidR="00591C4D" w:rsidRDefault="0000672F" w:rsidP="00591C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Стартовый взнос с одного участника старше 18 лет за участие в спортивных соревнованиях в размере 1</w:t>
      </w:r>
      <w:r w:rsidR="00BC329B">
        <w:rPr>
          <w:rFonts w:ascii="Times New Roman" w:hAnsi="Times New Roman"/>
          <w:sz w:val="28"/>
          <w:szCs w:val="28"/>
        </w:rPr>
        <w:t>5</w:t>
      </w:r>
      <w:r w:rsidR="004A30D9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руб. (Для членов Федерации </w:t>
      </w:r>
      <w:r w:rsidR="00BC329B">
        <w:rPr>
          <w:rFonts w:ascii="Times New Roman" w:hAnsi="Times New Roman"/>
          <w:sz w:val="28"/>
          <w:szCs w:val="28"/>
        </w:rPr>
        <w:t>1</w:t>
      </w:r>
      <w:r w:rsidR="00F655F8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 руб.)</w:t>
      </w:r>
      <w:r w:rsidR="00C546F4">
        <w:rPr>
          <w:rFonts w:ascii="Times New Roman" w:hAnsi="Times New Roman"/>
          <w:sz w:val="28"/>
          <w:szCs w:val="28"/>
        </w:rPr>
        <w:t xml:space="preserve"> перечисляется </w:t>
      </w:r>
      <w:r w:rsidR="00B21658">
        <w:rPr>
          <w:rFonts w:ascii="Times New Roman" w:hAnsi="Times New Roman"/>
          <w:sz w:val="28"/>
          <w:szCs w:val="28"/>
        </w:rPr>
        <w:t>Плотникову Станиславу по номеру телефона 89197142411 (</w:t>
      </w:r>
      <w:proofErr w:type="spellStart"/>
      <w:r w:rsidR="00B21658">
        <w:rPr>
          <w:rFonts w:ascii="Times New Roman" w:hAnsi="Times New Roman"/>
          <w:sz w:val="28"/>
          <w:szCs w:val="28"/>
        </w:rPr>
        <w:t>Сбер</w:t>
      </w:r>
      <w:proofErr w:type="spellEnd"/>
      <w:r w:rsidR="00B2165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8F2B03">
        <w:rPr>
          <w:rFonts w:ascii="Times New Roman" w:hAnsi="Times New Roman"/>
          <w:sz w:val="28"/>
          <w:szCs w:val="28"/>
        </w:rPr>
        <w:t xml:space="preserve">до </w:t>
      </w:r>
      <w:r w:rsidR="008F2B03" w:rsidRPr="00591C4D">
        <w:rPr>
          <w:rFonts w:ascii="Times New Roman" w:hAnsi="Times New Roman"/>
          <w:b/>
          <w:bCs/>
          <w:sz w:val="28"/>
          <w:szCs w:val="28"/>
        </w:rPr>
        <w:t xml:space="preserve">18 декабря </w:t>
      </w:r>
      <w:r w:rsidR="00591C4D" w:rsidRPr="00591C4D">
        <w:rPr>
          <w:rFonts w:ascii="Times New Roman" w:hAnsi="Times New Roman"/>
          <w:b/>
          <w:bCs/>
          <w:sz w:val="28"/>
          <w:szCs w:val="28"/>
        </w:rPr>
        <w:t>2024</w:t>
      </w:r>
      <w:r w:rsidR="00591C4D">
        <w:rPr>
          <w:rFonts w:ascii="Times New Roman" w:hAnsi="Times New Roman"/>
          <w:b/>
          <w:bCs/>
          <w:sz w:val="28"/>
          <w:szCs w:val="28"/>
        </w:rPr>
        <w:t>.</w:t>
      </w:r>
    </w:p>
    <w:p w14:paraId="6CADEAC3" w14:textId="7AD8177C" w:rsidR="00591C4D" w:rsidRDefault="00591C4D" w:rsidP="00591C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Предварительная регистрация </w:t>
      </w:r>
      <w:r w:rsidR="00E559D5">
        <w:rPr>
          <w:rFonts w:ascii="Times New Roman" w:hAnsi="Times New Roman"/>
          <w:sz w:val="28"/>
          <w:szCs w:val="28"/>
        </w:rPr>
        <w:t xml:space="preserve">осуществляется </w:t>
      </w:r>
      <w:r w:rsidR="00F12A3D">
        <w:rPr>
          <w:rFonts w:ascii="Times New Roman" w:hAnsi="Times New Roman"/>
          <w:sz w:val="28"/>
          <w:szCs w:val="28"/>
        </w:rPr>
        <w:t>до 18 декабря 2024</w:t>
      </w:r>
      <w:r w:rsidR="00432C29">
        <w:rPr>
          <w:rFonts w:ascii="Times New Roman" w:hAnsi="Times New Roman"/>
          <w:sz w:val="28"/>
          <w:szCs w:val="28"/>
        </w:rPr>
        <w:t xml:space="preserve"> </w:t>
      </w:r>
      <w:r w:rsidR="00207ACF">
        <w:rPr>
          <w:rFonts w:ascii="Times New Roman" w:hAnsi="Times New Roman"/>
          <w:sz w:val="28"/>
          <w:szCs w:val="28"/>
        </w:rPr>
        <w:t xml:space="preserve">года в личные сообщения </w:t>
      </w:r>
      <w:r w:rsidR="00B72631" w:rsidRPr="00B72631">
        <w:rPr>
          <w:rFonts w:ascii="Times New Roman" w:hAnsi="Times New Roman"/>
          <w:sz w:val="28"/>
          <w:szCs w:val="28"/>
        </w:rPr>
        <w:t>https://vk.com/id540802645</w:t>
      </w:r>
      <w:r w:rsidR="00B72631">
        <w:rPr>
          <w:rFonts w:ascii="Times New Roman" w:hAnsi="Times New Roman"/>
          <w:sz w:val="28"/>
          <w:szCs w:val="28"/>
        </w:rPr>
        <w:t xml:space="preserve"> </w:t>
      </w:r>
      <w:r w:rsidR="00207ACF">
        <w:rPr>
          <w:rFonts w:ascii="Times New Roman" w:hAnsi="Times New Roman"/>
          <w:sz w:val="28"/>
          <w:szCs w:val="28"/>
        </w:rPr>
        <w:t>Плотникову Станиславу или по номеру телефона 8</w:t>
      </w:r>
      <w:r w:rsidR="00F65643">
        <w:rPr>
          <w:rFonts w:ascii="Times New Roman" w:hAnsi="Times New Roman"/>
          <w:sz w:val="28"/>
          <w:szCs w:val="28"/>
        </w:rPr>
        <w:t>9197142411</w:t>
      </w:r>
      <w:r w:rsidR="00B72631">
        <w:rPr>
          <w:rFonts w:ascii="Times New Roman" w:hAnsi="Times New Roman"/>
          <w:sz w:val="28"/>
          <w:szCs w:val="28"/>
        </w:rPr>
        <w:t>.</w:t>
      </w:r>
    </w:p>
    <w:p w14:paraId="4A1C26F7" w14:textId="77777777" w:rsidR="00B72631" w:rsidRPr="00591C4D" w:rsidRDefault="00B72631" w:rsidP="00591C4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EB73BE" w14:textId="77777777" w:rsidR="00206FF8" w:rsidRDefault="000067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Стартовые взносы направляются на организационные расходы.</w:t>
      </w:r>
    </w:p>
    <w:p w14:paraId="75C41B0F" w14:textId="77777777" w:rsidR="00206FF8" w:rsidRDefault="00206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4F02E2" w14:textId="77777777" w:rsidR="00206FF8" w:rsidRDefault="00206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2EA2A6" w14:textId="77777777" w:rsidR="00206FF8" w:rsidRDefault="00206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22683D" w14:textId="77777777" w:rsidR="00206FF8" w:rsidRDefault="0000672F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  <w:t>Приложение № 1</w:t>
      </w:r>
    </w:p>
    <w:p w14:paraId="7805ACE5" w14:textId="77777777" w:rsidR="00206FF8" w:rsidRDefault="0000672F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Реквизиты</w:t>
      </w:r>
    </w:p>
    <w:p w14:paraId="0CC6CB00" w14:textId="77777777" w:rsidR="00206FF8" w:rsidRDefault="00206FF8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14:paraId="41667194" w14:textId="77777777" w:rsidR="00206FF8" w:rsidRDefault="0000672F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Наименование: КОО «ФРСПК»</w:t>
      </w:r>
    </w:p>
    <w:p w14:paraId="1220058C" w14:textId="77777777" w:rsidR="00206FF8" w:rsidRDefault="0000672F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ИНН: 5905061030</w:t>
      </w:r>
    </w:p>
    <w:p w14:paraId="718189F9" w14:textId="77777777" w:rsidR="00206FF8" w:rsidRDefault="0000672F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КПП: 590501001</w:t>
      </w:r>
    </w:p>
    <w:p w14:paraId="1197058E" w14:textId="77777777" w:rsidR="00206FF8" w:rsidRDefault="0000672F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ОГРН: 1195958022259</w:t>
      </w:r>
    </w:p>
    <w:p w14:paraId="69BCC1DF" w14:textId="77777777" w:rsidR="00206FF8" w:rsidRDefault="0000672F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Расчётный счёт: 40703810749770005883</w:t>
      </w:r>
    </w:p>
    <w:p w14:paraId="09666514" w14:textId="77777777" w:rsidR="00206FF8" w:rsidRDefault="0000672F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Банк: ВОЛГО-ВЯТСКИЙ БАНК ПАО СБЕРБАНК</w:t>
      </w:r>
    </w:p>
    <w:p w14:paraId="3840544F" w14:textId="77777777" w:rsidR="00206FF8" w:rsidRDefault="0000672F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БИК банка: 042202603</w:t>
      </w:r>
    </w:p>
    <w:p w14:paraId="16EF1C57" w14:textId="77777777" w:rsidR="00206FF8" w:rsidRDefault="0000672F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Корр. Счёт банка: 30101810900000000603</w:t>
      </w:r>
    </w:p>
    <w:p w14:paraId="6E1EED93" w14:textId="77777777" w:rsidR="00206FF8" w:rsidRDefault="0000672F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ИНН банка: 7707083893</w:t>
      </w:r>
    </w:p>
    <w:p w14:paraId="338D148B" w14:textId="77777777" w:rsidR="00206FF8" w:rsidRDefault="0000672F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КПП банка: 590443002</w:t>
      </w:r>
    </w:p>
    <w:p w14:paraId="5771897C" w14:textId="77777777" w:rsidR="008D542B" w:rsidRDefault="008D542B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5187D984" w14:textId="77777777" w:rsidR="008D542B" w:rsidRDefault="008D542B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03AD5CB7" w14:textId="77777777" w:rsidR="008D542B" w:rsidRDefault="008D542B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71C40389" w14:textId="753DF065" w:rsidR="008D542B" w:rsidRDefault="008D542B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643C39B7" w14:textId="77777777" w:rsidR="008D542B" w:rsidRDefault="008D54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502E2A44" w14:textId="77777777" w:rsidR="008D542B" w:rsidRDefault="008D542B" w:rsidP="00392C12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№2</w:t>
      </w:r>
    </w:p>
    <w:p w14:paraId="16185589" w14:textId="77777777" w:rsidR="008D542B" w:rsidRDefault="008D542B" w:rsidP="00392C12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14:paraId="3E9632A6" w14:textId="6F95B828" w:rsidR="008D542B" w:rsidRDefault="008D542B" w:rsidP="00392C12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Регламенту о проведении</w:t>
      </w:r>
    </w:p>
    <w:p w14:paraId="2321E7E4" w14:textId="77777777" w:rsidR="008D542B" w:rsidRDefault="008D542B" w:rsidP="00392C12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14:paraId="66C9EAA5" w14:textId="09CB16DC" w:rsidR="008D542B" w:rsidRDefault="008D542B" w:rsidP="00392C12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Кубка </w:t>
      </w:r>
      <w:r w:rsidR="00392C12">
        <w:rPr>
          <w:rFonts w:ascii="Times New Roman" w:hAnsi="Times New Roman"/>
          <w:b/>
          <w:sz w:val="28"/>
          <w:szCs w:val="28"/>
        </w:rPr>
        <w:t>Пермского края</w:t>
      </w:r>
    </w:p>
    <w:p w14:paraId="6B3BAD75" w14:textId="77777777" w:rsidR="008D542B" w:rsidRDefault="008D542B" w:rsidP="00392C12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14:paraId="6B7A4275" w14:textId="2D5CFC2C" w:rsidR="008D542B" w:rsidRDefault="008D542B" w:rsidP="00392C12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дисциплине «ловля на     мормышку со льда»</w:t>
      </w:r>
    </w:p>
    <w:p w14:paraId="4C54845B" w14:textId="77777777" w:rsidR="008D542B" w:rsidRDefault="008D542B" w:rsidP="00392C12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14:paraId="616668A7" w14:textId="16549B31" w:rsidR="008D542B" w:rsidRDefault="00392C12" w:rsidP="00392C12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 декабря</w:t>
      </w:r>
      <w:r w:rsidR="008D542B">
        <w:rPr>
          <w:rFonts w:ascii="Times New Roman" w:hAnsi="Times New Roman"/>
          <w:b/>
          <w:sz w:val="28"/>
          <w:szCs w:val="28"/>
        </w:rPr>
        <w:t xml:space="preserve"> 2024 года</w:t>
      </w:r>
    </w:p>
    <w:p w14:paraId="30C9C774" w14:textId="77777777" w:rsidR="008D542B" w:rsidRDefault="008D542B" w:rsidP="00392C12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14:paraId="47F57F7D" w14:textId="77777777" w:rsidR="008D542B" w:rsidRDefault="008D542B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3028A9CA" w14:textId="77777777" w:rsidR="008D542B" w:rsidRDefault="008D542B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230679E2" w14:textId="77777777" w:rsidR="008D542B" w:rsidRDefault="008D542B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4A7EA23A" w14:textId="77777777" w:rsidR="008D542B" w:rsidRDefault="008D542B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77225DB7" w14:textId="77777777" w:rsidR="008D542B" w:rsidRDefault="008D542B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7C721CBA" w14:textId="77777777" w:rsidR="008D542B" w:rsidRDefault="008D542B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40C51750" w14:textId="77777777" w:rsidR="008D542B" w:rsidRDefault="008D542B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Согласие родителей на участие ребенка в соревновании.</w:t>
      </w:r>
    </w:p>
    <w:p w14:paraId="641C28C2" w14:textId="77777777" w:rsidR="008D542B" w:rsidRDefault="008D542B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27548C5F" w14:textId="77777777" w:rsidR="008D542B" w:rsidRDefault="008D542B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7199CF95" w14:textId="77777777" w:rsidR="008D542B" w:rsidRDefault="008D542B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34BD7460" w14:textId="77777777" w:rsidR="008D542B" w:rsidRDefault="008D542B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63265A45" w14:textId="77777777" w:rsidR="008D542B" w:rsidRDefault="008D542B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14:paraId="5161E946" w14:textId="77777777" w:rsidR="008D542B" w:rsidRPr="00361156" w:rsidRDefault="008D542B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361156">
        <w:rPr>
          <w:rFonts w:ascii="Times New Roman" w:hAnsi="Times New Roman"/>
          <w:bCs/>
          <w:sz w:val="28"/>
          <w:szCs w:val="28"/>
        </w:rPr>
        <w:t>Я,_______________________________________________________________ , являясь родителем_________________________________________________ ,</w:t>
      </w:r>
    </w:p>
    <w:p w14:paraId="343F04F6" w14:textId="77777777" w:rsidR="008D542B" w:rsidRPr="00361156" w:rsidRDefault="008D542B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14:paraId="70AE25BC" w14:textId="362AEB5B" w:rsidR="008D542B" w:rsidRPr="00361156" w:rsidRDefault="008D542B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361156">
        <w:rPr>
          <w:rFonts w:ascii="Times New Roman" w:hAnsi="Times New Roman"/>
          <w:bCs/>
          <w:sz w:val="28"/>
          <w:szCs w:val="28"/>
        </w:rPr>
        <w:t xml:space="preserve">«__» _______  _____ года рождения (возрастом ____ полных лет), настоящим даю согласие на участие данного ребенка в спортивном мероприятии: Кубок </w:t>
      </w:r>
      <w:r w:rsidR="00361156">
        <w:rPr>
          <w:rFonts w:ascii="Times New Roman" w:hAnsi="Times New Roman"/>
          <w:bCs/>
          <w:sz w:val="28"/>
          <w:szCs w:val="28"/>
        </w:rPr>
        <w:t xml:space="preserve">Пермского края  в </w:t>
      </w:r>
      <w:r w:rsidRPr="00361156">
        <w:rPr>
          <w:rFonts w:ascii="Times New Roman" w:hAnsi="Times New Roman"/>
          <w:bCs/>
          <w:sz w:val="28"/>
          <w:szCs w:val="28"/>
        </w:rPr>
        <w:t xml:space="preserve">дисциплине «ловля на мормышку со льда» </w:t>
      </w:r>
      <w:r w:rsidR="00361156">
        <w:rPr>
          <w:rFonts w:ascii="Times New Roman" w:hAnsi="Times New Roman"/>
          <w:bCs/>
          <w:sz w:val="28"/>
          <w:szCs w:val="28"/>
        </w:rPr>
        <w:t>22 декабря</w:t>
      </w:r>
      <w:r w:rsidRPr="00361156">
        <w:rPr>
          <w:rFonts w:ascii="Times New Roman" w:hAnsi="Times New Roman"/>
          <w:bCs/>
          <w:sz w:val="28"/>
          <w:szCs w:val="28"/>
        </w:rPr>
        <w:t xml:space="preserve"> 2024 года, Пермский край, </w:t>
      </w:r>
      <w:proofErr w:type="spellStart"/>
      <w:r w:rsidRPr="00361156">
        <w:rPr>
          <w:rFonts w:ascii="Times New Roman" w:hAnsi="Times New Roman"/>
          <w:bCs/>
          <w:sz w:val="28"/>
          <w:szCs w:val="28"/>
        </w:rPr>
        <w:t>Добрянский</w:t>
      </w:r>
      <w:proofErr w:type="spellEnd"/>
      <w:r w:rsidRPr="00361156">
        <w:rPr>
          <w:rFonts w:ascii="Times New Roman" w:hAnsi="Times New Roman"/>
          <w:bCs/>
          <w:sz w:val="28"/>
          <w:szCs w:val="28"/>
        </w:rPr>
        <w:t xml:space="preserve"> муниципальный округ, п. </w:t>
      </w:r>
      <w:proofErr w:type="spellStart"/>
      <w:r w:rsidRPr="00361156">
        <w:rPr>
          <w:rFonts w:ascii="Times New Roman" w:hAnsi="Times New Roman"/>
          <w:bCs/>
          <w:sz w:val="28"/>
          <w:szCs w:val="28"/>
        </w:rPr>
        <w:t>Полазна</w:t>
      </w:r>
      <w:proofErr w:type="spellEnd"/>
      <w:r w:rsidRPr="00361156">
        <w:rPr>
          <w:rFonts w:ascii="Times New Roman" w:hAnsi="Times New Roman"/>
          <w:bCs/>
          <w:sz w:val="28"/>
          <w:szCs w:val="28"/>
        </w:rPr>
        <w:t xml:space="preserve">, устье реки </w:t>
      </w:r>
      <w:proofErr w:type="spellStart"/>
      <w:r w:rsidRPr="00361156">
        <w:rPr>
          <w:rFonts w:ascii="Times New Roman" w:hAnsi="Times New Roman"/>
          <w:bCs/>
          <w:sz w:val="28"/>
          <w:szCs w:val="28"/>
        </w:rPr>
        <w:t>Полазна</w:t>
      </w:r>
      <w:proofErr w:type="spellEnd"/>
      <w:r w:rsidRPr="00361156">
        <w:rPr>
          <w:rFonts w:ascii="Times New Roman" w:hAnsi="Times New Roman"/>
          <w:bCs/>
          <w:sz w:val="28"/>
          <w:szCs w:val="28"/>
        </w:rPr>
        <w:t>.</w:t>
      </w:r>
    </w:p>
    <w:p w14:paraId="63EA8B5D" w14:textId="77777777" w:rsidR="008D542B" w:rsidRPr="00361156" w:rsidRDefault="008D542B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14:paraId="37F1688B" w14:textId="6C6BFE53" w:rsidR="008D542B" w:rsidRPr="00361156" w:rsidRDefault="008D542B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361156">
        <w:rPr>
          <w:rFonts w:ascii="Times New Roman" w:hAnsi="Times New Roman"/>
          <w:bCs/>
          <w:sz w:val="28"/>
          <w:szCs w:val="28"/>
        </w:rPr>
        <w:t xml:space="preserve"> Настоящим подтверждаю, что с текстом Регламента вышеуказанного спортивного мероприятия Кубок </w:t>
      </w:r>
      <w:r w:rsidR="00361156">
        <w:rPr>
          <w:rFonts w:ascii="Times New Roman" w:hAnsi="Times New Roman"/>
          <w:bCs/>
          <w:sz w:val="28"/>
          <w:szCs w:val="28"/>
        </w:rPr>
        <w:t xml:space="preserve">Пермского края </w:t>
      </w:r>
      <w:r w:rsidR="00805E13">
        <w:rPr>
          <w:rFonts w:ascii="Times New Roman" w:hAnsi="Times New Roman"/>
          <w:bCs/>
          <w:sz w:val="28"/>
          <w:szCs w:val="28"/>
        </w:rPr>
        <w:t xml:space="preserve">в дисциплине «ловля на мормышку со льда» </w:t>
      </w:r>
      <w:r w:rsidRPr="00361156">
        <w:rPr>
          <w:rFonts w:ascii="Times New Roman" w:hAnsi="Times New Roman"/>
          <w:bCs/>
          <w:sz w:val="28"/>
          <w:szCs w:val="28"/>
        </w:rPr>
        <w:t>ознакомлен(а).</w:t>
      </w:r>
    </w:p>
    <w:p w14:paraId="43447CB4" w14:textId="77777777" w:rsidR="008D542B" w:rsidRPr="00361156" w:rsidRDefault="008D542B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14:paraId="3570E7EC" w14:textId="77777777" w:rsidR="008D542B" w:rsidRPr="00361156" w:rsidRDefault="008D542B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361156">
        <w:rPr>
          <w:rFonts w:ascii="Times New Roman" w:hAnsi="Times New Roman"/>
          <w:bCs/>
          <w:sz w:val="28"/>
          <w:szCs w:val="28"/>
        </w:rPr>
        <w:t>Паспорт__________________________________________________________</w:t>
      </w:r>
    </w:p>
    <w:p w14:paraId="477E1D1A" w14:textId="77777777" w:rsidR="008D542B" w:rsidRPr="00361156" w:rsidRDefault="008D542B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14:paraId="4C2F5C84" w14:textId="77777777" w:rsidR="008D542B" w:rsidRPr="00361156" w:rsidRDefault="008D542B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361156">
        <w:rPr>
          <w:rFonts w:ascii="Times New Roman" w:hAnsi="Times New Roman"/>
          <w:bCs/>
          <w:sz w:val="28"/>
          <w:szCs w:val="28"/>
        </w:rPr>
        <w:t>Выдан____________________________________________________________</w:t>
      </w:r>
    </w:p>
    <w:p w14:paraId="4FFD0746" w14:textId="77777777" w:rsidR="008D542B" w:rsidRPr="00361156" w:rsidRDefault="008D542B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14:paraId="390CE1AC" w14:textId="77777777" w:rsidR="008D542B" w:rsidRPr="00361156" w:rsidRDefault="008D542B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14:paraId="3E3A43C6" w14:textId="77777777" w:rsidR="008D542B" w:rsidRPr="00361156" w:rsidRDefault="008D542B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14:paraId="5C46D6EC" w14:textId="77777777" w:rsidR="008D542B" w:rsidRPr="00361156" w:rsidRDefault="008D542B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14:paraId="24B00D54" w14:textId="77777777" w:rsidR="008D542B" w:rsidRPr="00361156" w:rsidRDefault="008D542B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14:paraId="10FC1115" w14:textId="77777777" w:rsidR="008D542B" w:rsidRPr="00361156" w:rsidRDefault="008D542B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361156">
        <w:rPr>
          <w:rFonts w:ascii="Times New Roman" w:hAnsi="Times New Roman"/>
          <w:bCs/>
          <w:sz w:val="28"/>
          <w:szCs w:val="28"/>
        </w:rPr>
        <w:t>Дата «__»____ ______года                                               Подпись____________</w:t>
      </w:r>
    </w:p>
    <w:p w14:paraId="312803A2" w14:textId="77777777" w:rsidR="008D542B" w:rsidRPr="00361156" w:rsidRDefault="008D542B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14:paraId="67202FBF" w14:textId="77777777" w:rsidR="008D542B" w:rsidRPr="00361156" w:rsidRDefault="008D542B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14:paraId="58D4A0AE" w14:textId="77777777" w:rsidR="008D542B" w:rsidRPr="00361156" w:rsidRDefault="008D542B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14:paraId="70251B6F" w14:textId="77777777" w:rsidR="008D542B" w:rsidRPr="00361156" w:rsidRDefault="008D542B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14:paraId="5A9A6490" w14:textId="77777777" w:rsidR="008D542B" w:rsidRPr="00361156" w:rsidRDefault="008D542B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14:paraId="7010D016" w14:textId="77777777" w:rsidR="008D542B" w:rsidRPr="00361156" w:rsidRDefault="008D542B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14:paraId="33F265F3" w14:textId="77777777" w:rsidR="008D542B" w:rsidRPr="00361156" w:rsidRDefault="008D542B">
      <w:pPr>
        <w:tabs>
          <w:tab w:val="left" w:pos="1276"/>
        </w:tabs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sectPr w:rsidR="008D542B" w:rsidRPr="00361156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EFE58" w14:textId="77777777" w:rsidR="00F64143" w:rsidRDefault="00F64143">
      <w:pPr>
        <w:spacing w:after="0" w:line="240" w:lineRule="auto"/>
      </w:pPr>
      <w:r>
        <w:separator/>
      </w:r>
    </w:p>
  </w:endnote>
  <w:endnote w:type="continuationSeparator" w:id="0">
    <w:p w14:paraId="46499F8B" w14:textId="77777777" w:rsidR="00F64143" w:rsidRDefault="00F64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9561B" w14:textId="77777777" w:rsidR="00F64143" w:rsidRDefault="00F64143">
      <w:pPr>
        <w:spacing w:after="0" w:line="240" w:lineRule="auto"/>
      </w:pPr>
      <w:r>
        <w:separator/>
      </w:r>
    </w:p>
  </w:footnote>
  <w:footnote w:type="continuationSeparator" w:id="0">
    <w:p w14:paraId="6AFE95A2" w14:textId="77777777" w:rsidR="00F64143" w:rsidRDefault="00F64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3339A"/>
    <w:multiLevelType w:val="hybridMultilevel"/>
    <w:tmpl w:val="FFFFFFFF"/>
    <w:lvl w:ilvl="0" w:tplc="C69E2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082B734">
      <w:start w:val="1"/>
      <w:numFmt w:val="lowerLetter"/>
      <w:lvlText w:val="%2."/>
      <w:lvlJc w:val="left"/>
      <w:pPr>
        <w:ind w:left="1440" w:hanging="360"/>
      </w:pPr>
    </w:lvl>
    <w:lvl w:ilvl="2" w:tplc="BCC699D4">
      <w:start w:val="1"/>
      <w:numFmt w:val="lowerRoman"/>
      <w:lvlText w:val="%3."/>
      <w:lvlJc w:val="right"/>
      <w:pPr>
        <w:ind w:left="2160" w:hanging="180"/>
      </w:pPr>
    </w:lvl>
    <w:lvl w:ilvl="3" w:tplc="EED4FD06">
      <w:start w:val="1"/>
      <w:numFmt w:val="decimal"/>
      <w:lvlText w:val="%4."/>
      <w:lvlJc w:val="left"/>
      <w:pPr>
        <w:ind w:left="2880" w:hanging="360"/>
      </w:pPr>
    </w:lvl>
    <w:lvl w:ilvl="4" w:tplc="9CBC7E24">
      <w:start w:val="1"/>
      <w:numFmt w:val="lowerLetter"/>
      <w:lvlText w:val="%5."/>
      <w:lvlJc w:val="left"/>
      <w:pPr>
        <w:ind w:left="3600" w:hanging="360"/>
      </w:pPr>
    </w:lvl>
    <w:lvl w:ilvl="5" w:tplc="D0BC4DDE">
      <w:start w:val="1"/>
      <w:numFmt w:val="lowerRoman"/>
      <w:lvlText w:val="%6."/>
      <w:lvlJc w:val="right"/>
      <w:pPr>
        <w:ind w:left="4320" w:hanging="180"/>
      </w:pPr>
    </w:lvl>
    <w:lvl w:ilvl="6" w:tplc="A8EAAC36">
      <w:start w:val="1"/>
      <w:numFmt w:val="decimal"/>
      <w:lvlText w:val="%7."/>
      <w:lvlJc w:val="left"/>
      <w:pPr>
        <w:ind w:left="5040" w:hanging="360"/>
      </w:pPr>
    </w:lvl>
    <w:lvl w:ilvl="7" w:tplc="3C6EBEF8">
      <w:start w:val="1"/>
      <w:numFmt w:val="lowerLetter"/>
      <w:lvlText w:val="%8."/>
      <w:lvlJc w:val="left"/>
      <w:pPr>
        <w:ind w:left="5760" w:hanging="360"/>
      </w:pPr>
    </w:lvl>
    <w:lvl w:ilvl="8" w:tplc="D860955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F3013"/>
    <w:multiLevelType w:val="multilevel"/>
    <w:tmpl w:val="FFFFFFFF"/>
    <w:styleLink w:val="a"/>
    <w:lvl w:ilvl="0">
      <w:start w:val="1"/>
      <w:numFmt w:val="decimal"/>
      <w:pStyle w:val="a0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a1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a2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1"/>
      <w:pStyle w:val="a3"/>
      <w:suff w:val="space"/>
      <w:lvlText w:val="%1.%4."/>
      <w:lvlJc w:val="left"/>
      <w:pPr>
        <w:ind w:left="0" w:firstLine="709"/>
      </w:pPr>
      <w:rPr>
        <w:rFonts w:hint="default"/>
      </w:rPr>
    </w:lvl>
    <w:lvl w:ilvl="4">
      <w:start w:val="1"/>
      <w:numFmt w:val="none"/>
      <w:pStyle w:val="a4"/>
      <w:suff w:val="nothing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5346F6A"/>
    <w:multiLevelType w:val="multilevel"/>
    <w:tmpl w:val="FFFFFFFF"/>
    <w:numStyleLink w:val="a"/>
  </w:abstractNum>
  <w:abstractNum w:abstractNumId="3" w15:restartNumberingAfterBreak="0">
    <w:nsid w:val="7ECA680C"/>
    <w:multiLevelType w:val="hybridMultilevel"/>
    <w:tmpl w:val="FFFFFFFF"/>
    <w:lvl w:ilvl="0" w:tplc="AC20BD74">
      <w:start w:val="1"/>
      <w:numFmt w:val="decimal"/>
      <w:lvlText w:val="%1."/>
      <w:lvlJc w:val="left"/>
      <w:pPr>
        <w:ind w:left="644" w:hanging="360"/>
      </w:pPr>
    </w:lvl>
    <w:lvl w:ilvl="1" w:tplc="B0E82662">
      <w:start w:val="1"/>
      <w:numFmt w:val="lowerLetter"/>
      <w:lvlText w:val="%2."/>
      <w:lvlJc w:val="left"/>
      <w:pPr>
        <w:ind w:left="1364" w:hanging="360"/>
      </w:pPr>
    </w:lvl>
    <w:lvl w:ilvl="2" w:tplc="CF78E894">
      <w:start w:val="1"/>
      <w:numFmt w:val="lowerRoman"/>
      <w:lvlText w:val="%3."/>
      <w:lvlJc w:val="right"/>
      <w:pPr>
        <w:ind w:left="2084" w:hanging="180"/>
      </w:pPr>
    </w:lvl>
    <w:lvl w:ilvl="3" w:tplc="F568444C">
      <w:start w:val="1"/>
      <w:numFmt w:val="decimal"/>
      <w:lvlText w:val="%4."/>
      <w:lvlJc w:val="left"/>
      <w:pPr>
        <w:ind w:left="2804" w:hanging="360"/>
      </w:pPr>
    </w:lvl>
    <w:lvl w:ilvl="4" w:tplc="6B16A35C">
      <w:start w:val="1"/>
      <w:numFmt w:val="lowerLetter"/>
      <w:lvlText w:val="%5."/>
      <w:lvlJc w:val="left"/>
      <w:pPr>
        <w:ind w:left="3524" w:hanging="360"/>
      </w:pPr>
    </w:lvl>
    <w:lvl w:ilvl="5" w:tplc="B38C7408">
      <w:start w:val="1"/>
      <w:numFmt w:val="lowerRoman"/>
      <w:lvlText w:val="%6."/>
      <w:lvlJc w:val="right"/>
      <w:pPr>
        <w:ind w:left="4244" w:hanging="180"/>
      </w:pPr>
    </w:lvl>
    <w:lvl w:ilvl="6" w:tplc="E5E049DA">
      <w:start w:val="1"/>
      <w:numFmt w:val="decimal"/>
      <w:lvlText w:val="%7."/>
      <w:lvlJc w:val="left"/>
      <w:pPr>
        <w:ind w:left="4964" w:hanging="360"/>
      </w:pPr>
    </w:lvl>
    <w:lvl w:ilvl="7" w:tplc="8008579A">
      <w:start w:val="1"/>
      <w:numFmt w:val="lowerLetter"/>
      <w:lvlText w:val="%8."/>
      <w:lvlJc w:val="left"/>
      <w:pPr>
        <w:ind w:left="5684" w:hanging="360"/>
      </w:pPr>
    </w:lvl>
    <w:lvl w:ilvl="8" w:tplc="40D46034">
      <w:start w:val="1"/>
      <w:numFmt w:val="lowerRoman"/>
      <w:lvlText w:val="%9."/>
      <w:lvlJc w:val="right"/>
      <w:pPr>
        <w:ind w:left="6404" w:hanging="180"/>
      </w:pPr>
    </w:lvl>
  </w:abstractNum>
  <w:num w:numId="1" w16cid:durableId="753630622">
    <w:abstractNumId w:val="0"/>
  </w:num>
  <w:num w:numId="2" w16cid:durableId="560750218">
    <w:abstractNumId w:val="3"/>
  </w:num>
  <w:num w:numId="3" w16cid:durableId="1935279332">
    <w:abstractNumId w:val="1"/>
  </w:num>
  <w:num w:numId="4" w16cid:durableId="443693194">
    <w:abstractNumId w:val="2"/>
    <w:lvlOverride w:ilvl="0">
      <w:lvl w:ilvl="0">
        <w:start w:val="1"/>
        <w:numFmt w:val="decimal"/>
        <w:pStyle w:val="a0"/>
        <w:lvlText w:val=""/>
        <w:lvlJc w:val="left"/>
      </w:lvl>
    </w:lvlOverride>
    <w:lvlOverride w:ilvl="1">
      <w:lvl w:ilvl="1">
        <w:start w:val="1"/>
        <w:numFmt w:val="decimal"/>
        <w:pStyle w:val="a1"/>
        <w:lvlText w:val=""/>
        <w:lvlJc w:val="left"/>
      </w:lvl>
    </w:lvlOverride>
    <w:lvlOverride w:ilvl="2">
      <w:lvl w:ilvl="2">
        <w:start w:val="1"/>
        <w:numFmt w:val="decimal"/>
        <w:pStyle w:val="a2"/>
        <w:lvlText w:val=""/>
        <w:lvlJc w:val="left"/>
      </w:lvl>
    </w:lvlOverride>
    <w:lvlOverride w:ilvl="3">
      <w:lvl w:ilvl="3">
        <w:start w:val="1"/>
        <w:numFmt w:val="decimal"/>
        <w:lvlRestart w:val="1"/>
        <w:pStyle w:val="a3"/>
        <w:suff w:val="space"/>
        <w:lvlText w:val="%1.%4."/>
        <w:lvlJc w:val="left"/>
        <w:pPr>
          <w:ind w:left="-567" w:firstLine="709"/>
        </w:pPr>
        <w:rPr>
          <w:rFonts w:hint="default"/>
          <w:b w:val="0"/>
          <w:i w:val="0"/>
        </w:rPr>
      </w:lvl>
    </w:lvlOverride>
  </w:num>
  <w:num w:numId="5" w16cid:durableId="342126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F8"/>
    <w:rsid w:val="0000672F"/>
    <w:rsid w:val="00090AD0"/>
    <w:rsid w:val="00093D38"/>
    <w:rsid w:val="000A432D"/>
    <w:rsid w:val="000B23CE"/>
    <w:rsid w:val="000C2A39"/>
    <w:rsid w:val="000C7CB5"/>
    <w:rsid w:val="000F371B"/>
    <w:rsid w:val="001817E6"/>
    <w:rsid w:val="001A3A76"/>
    <w:rsid w:val="001A6E6C"/>
    <w:rsid w:val="001E5B0E"/>
    <w:rsid w:val="001F7D88"/>
    <w:rsid w:val="00206FF8"/>
    <w:rsid w:val="00207ACF"/>
    <w:rsid w:val="00220E13"/>
    <w:rsid w:val="00233B00"/>
    <w:rsid w:val="00336D62"/>
    <w:rsid w:val="00340047"/>
    <w:rsid w:val="0035778E"/>
    <w:rsid w:val="00361156"/>
    <w:rsid w:val="00392C12"/>
    <w:rsid w:val="00397B58"/>
    <w:rsid w:val="00425AF8"/>
    <w:rsid w:val="0043034C"/>
    <w:rsid w:val="00432C29"/>
    <w:rsid w:val="0043612E"/>
    <w:rsid w:val="0044755C"/>
    <w:rsid w:val="004A30D9"/>
    <w:rsid w:val="00543453"/>
    <w:rsid w:val="00591C4D"/>
    <w:rsid w:val="005959A9"/>
    <w:rsid w:val="005A7764"/>
    <w:rsid w:val="005D2858"/>
    <w:rsid w:val="006759B4"/>
    <w:rsid w:val="006838C8"/>
    <w:rsid w:val="006926F1"/>
    <w:rsid w:val="006F7F2E"/>
    <w:rsid w:val="00710761"/>
    <w:rsid w:val="00723706"/>
    <w:rsid w:val="007240F1"/>
    <w:rsid w:val="007E37CF"/>
    <w:rsid w:val="00805E13"/>
    <w:rsid w:val="008409AC"/>
    <w:rsid w:val="008C19ED"/>
    <w:rsid w:val="008D542B"/>
    <w:rsid w:val="008D79DD"/>
    <w:rsid w:val="008F2B03"/>
    <w:rsid w:val="00903D64"/>
    <w:rsid w:val="00916BD5"/>
    <w:rsid w:val="00926125"/>
    <w:rsid w:val="009739D0"/>
    <w:rsid w:val="00A410C6"/>
    <w:rsid w:val="00AC4D11"/>
    <w:rsid w:val="00AF033D"/>
    <w:rsid w:val="00AF0F25"/>
    <w:rsid w:val="00B21658"/>
    <w:rsid w:val="00B33AB5"/>
    <w:rsid w:val="00B72631"/>
    <w:rsid w:val="00BA6994"/>
    <w:rsid w:val="00BB52D2"/>
    <w:rsid w:val="00BC329B"/>
    <w:rsid w:val="00BD7BE8"/>
    <w:rsid w:val="00C546F4"/>
    <w:rsid w:val="00CA01FD"/>
    <w:rsid w:val="00CE6EE7"/>
    <w:rsid w:val="00D2186D"/>
    <w:rsid w:val="00D35CE3"/>
    <w:rsid w:val="00D44846"/>
    <w:rsid w:val="00D62D26"/>
    <w:rsid w:val="00E231DE"/>
    <w:rsid w:val="00E559D5"/>
    <w:rsid w:val="00E7476C"/>
    <w:rsid w:val="00EA089C"/>
    <w:rsid w:val="00F12A3D"/>
    <w:rsid w:val="00F64143"/>
    <w:rsid w:val="00F641ED"/>
    <w:rsid w:val="00F655F8"/>
    <w:rsid w:val="00F65643"/>
    <w:rsid w:val="00F84884"/>
    <w:rsid w:val="00FA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6EAF"/>
  <w15:docId w15:val="{BEE99964-E334-0440-B07F-FECCE150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5"/>
    <w:next w:val="a5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5"/>
    <w:next w:val="a5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5"/>
    <w:next w:val="a5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5"/>
    <w:next w:val="a5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5"/>
    <w:next w:val="a5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5"/>
    <w:next w:val="a5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5"/>
    <w:next w:val="a5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5"/>
    <w:next w:val="a5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5"/>
    <w:next w:val="a5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Heading1Char">
    <w:name w:val="Heading 1 Char"/>
    <w:basedOn w:val="a6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6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6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6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6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6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6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6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6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9">
    <w:name w:val="List Paragraph"/>
    <w:basedOn w:val="a5"/>
    <w:uiPriority w:val="34"/>
    <w:qFormat/>
    <w:pPr>
      <w:ind w:left="720"/>
      <w:contextualSpacing/>
    </w:pPr>
  </w:style>
  <w:style w:type="paragraph" w:styleId="aa">
    <w:name w:val="No Spacing"/>
    <w:uiPriority w:val="1"/>
    <w:qFormat/>
  </w:style>
  <w:style w:type="paragraph" w:styleId="ab">
    <w:name w:val="Title"/>
    <w:basedOn w:val="a5"/>
    <w:next w:val="a5"/>
    <w:link w:val="ac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c">
    <w:name w:val="Заголовок Знак"/>
    <w:basedOn w:val="a6"/>
    <w:link w:val="ab"/>
    <w:uiPriority w:val="10"/>
    <w:rPr>
      <w:sz w:val="48"/>
      <w:szCs w:val="48"/>
    </w:rPr>
  </w:style>
  <w:style w:type="paragraph" w:styleId="ad">
    <w:name w:val="Subtitle"/>
    <w:basedOn w:val="a5"/>
    <w:next w:val="a5"/>
    <w:link w:val="ae"/>
    <w:uiPriority w:val="11"/>
    <w:qFormat/>
    <w:pPr>
      <w:spacing w:before="200"/>
    </w:pPr>
    <w:rPr>
      <w:sz w:val="24"/>
      <w:szCs w:val="24"/>
    </w:rPr>
  </w:style>
  <w:style w:type="character" w:customStyle="1" w:styleId="ae">
    <w:name w:val="Подзаголовок Знак"/>
    <w:basedOn w:val="a6"/>
    <w:link w:val="ad"/>
    <w:uiPriority w:val="11"/>
    <w:rPr>
      <w:sz w:val="24"/>
      <w:szCs w:val="24"/>
    </w:rPr>
  </w:style>
  <w:style w:type="paragraph" w:styleId="21">
    <w:name w:val="Quote"/>
    <w:basedOn w:val="a5"/>
    <w:next w:val="a5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">
    <w:name w:val="Intense Quote"/>
    <w:basedOn w:val="a5"/>
    <w:next w:val="a5"/>
    <w:link w:val="af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rPr>
      <w:i/>
    </w:rPr>
  </w:style>
  <w:style w:type="paragraph" w:styleId="af1">
    <w:name w:val="header"/>
    <w:basedOn w:val="a5"/>
    <w:link w:val="af2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2">
    <w:name w:val="Верхний колонтитул Знак"/>
    <w:basedOn w:val="a6"/>
    <w:link w:val="af1"/>
    <w:uiPriority w:val="99"/>
  </w:style>
  <w:style w:type="paragraph" w:styleId="af3">
    <w:name w:val="footer"/>
    <w:basedOn w:val="a5"/>
    <w:link w:val="af4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6"/>
    <w:uiPriority w:val="99"/>
  </w:style>
  <w:style w:type="paragraph" w:styleId="af5">
    <w:name w:val="caption"/>
    <w:basedOn w:val="a5"/>
    <w:next w:val="a5"/>
    <w:uiPriority w:val="35"/>
    <w:semiHidden/>
    <w:unhideWhenUsed/>
    <w:qFormat/>
    <w:rPr>
      <w:b/>
      <w:bCs/>
      <w:color w:val="156082" w:themeColor="accent1"/>
      <w:sz w:val="18"/>
      <w:szCs w:val="18"/>
    </w:rPr>
  </w:style>
  <w:style w:type="character" w:customStyle="1" w:styleId="af4">
    <w:name w:val="Нижний колонтитул Знак"/>
    <w:link w:val="af3"/>
    <w:uiPriority w:val="99"/>
  </w:style>
  <w:style w:type="table" w:customStyle="1" w:styleId="TableGridLight">
    <w:name w:val="Table Grid Light"/>
    <w:basedOn w:val="a7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7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7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7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7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7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7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a7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a7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a7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a7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a7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-2">
    <w:name w:val="Grid Table 2"/>
    <w:basedOn w:val="a7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7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a7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a7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a7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a7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a7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3">
    <w:name w:val="Grid Table 3"/>
    <w:basedOn w:val="a7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7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a7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a7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a7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a7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a7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4">
    <w:name w:val="Grid Table 4"/>
    <w:basedOn w:val="a7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7"/>
    <w:uiPriority w:val="5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a7"/>
    <w:uiPriority w:val="5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a7"/>
    <w:uiPriority w:val="5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a7"/>
    <w:uiPriority w:val="5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a7"/>
    <w:uiPriority w:val="5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a7"/>
    <w:uiPriority w:val="5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5">
    <w:name w:val="Grid Table 5 Dark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a7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-6">
    <w:name w:val="Grid Table 6 Colorful"/>
    <w:basedOn w:val="a7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7"/>
    <w:uiPriority w:val="99"/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7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7"/>
    <w:uiPriority w:val="99"/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7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7"/>
    <w:uiPriority w:val="99"/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7"/>
    <w:uiPriority w:val="99"/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-7">
    <w:name w:val="Grid Table 7 Colorful"/>
    <w:basedOn w:val="a7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7"/>
    <w:uiPriority w:val="99"/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3BDE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3BDE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7"/>
    <w:uiPriority w:val="99"/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7"/>
    <w:uiPriority w:val="99"/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C2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196C2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7"/>
    <w:uiPriority w:val="99"/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7"/>
    <w:uiPriority w:val="99"/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single" w:sz="4" w:space="0" w:color="DA76C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7"/>
    <w:uiPriority w:val="99"/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single" w:sz="4" w:space="0" w:color="94DA7B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-10">
    <w:name w:val="List Table 1 Light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a7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-20">
    <w:name w:val="List Table 2"/>
    <w:basedOn w:val="a7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7"/>
    <w:uiPriority w:val="99"/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a7"/>
    <w:uiPriority w:val="99"/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a7"/>
    <w:uiPriority w:val="99"/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a7"/>
    <w:uiPriority w:val="99"/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a7"/>
    <w:uiPriority w:val="99"/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a7"/>
    <w:uiPriority w:val="99"/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30">
    <w:name w:val="List Table 3"/>
    <w:basedOn w:val="a7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7"/>
    <w:uiPriority w:val="99"/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a7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a7"/>
    <w:uiPriority w:val="99"/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a7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a7"/>
    <w:uiPriority w:val="99"/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a7"/>
    <w:uiPriority w:val="99"/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-40">
    <w:name w:val="List Table 4"/>
    <w:basedOn w:val="a7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7"/>
    <w:uiPriority w:val="9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a7"/>
    <w:uiPriority w:val="9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a7"/>
    <w:uiPriority w:val="9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a7"/>
    <w:uiPriority w:val="9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a7"/>
    <w:uiPriority w:val="9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a7"/>
    <w:uiPriority w:val="9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50">
    <w:name w:val="List Table 5 Dark"/>
    <w:basedOn w:val="a7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7"/>
    <w:uiPriority w:val="99"/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a7"/>
    <w:uiPriority w:val="99"/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a7"/>
    <w:uiPriority w:val="99"/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a7"/>
    <w:uiPriority w:val="99"/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a7"/>
    <w:uiPriority w:val="99"/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a7"/>
    <w:uiPriority w:val="99"/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-60">
    <w:name w:val="List Table 6 Colorful"/>
    <w:basedOn w:val="a7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7"/>
    <w:uiPriority w:val="99"/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7"/>
    <w:uiPriority w:val="99"/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7"/>
    <w:uiPriority w:val="99"/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7"/>
    <w:uiPriority w:val="99"/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7"/>
    <w:uiPriority w:val="99"/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7"/>
    <w:uiPriority w:val="99"/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-70">
    <w:name w:val="List Table 7 Colorful"/>
    <w:basedOn w:val="a7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7"/>
    <w:uiPriority w:val="99"/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single" w:sz="4" w:space="0" w:color="15608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7"/>
    <w:uiPriority w:val="99"/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7"/>
    <w:uiPriority w:val="99"/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D45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48D45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7"/>
    <w:uiPriority w:val="99"/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7"/>
    <w:uiPriority w:val="99"/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76CC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D76CC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7"/>
    <w:uiPriority w:val="99"/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D87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8ED87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a7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a7"/>
    <w:uiPriority w:val="99"/>
    <w:rPr>
      <w:color w:val="404040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a7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7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a7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a7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a7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a7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a7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paragraph" w:styleId="af6">
    <w:name w:val="footnote text"/>
    <w:basedOn w:val="a5"/>
    <w:link w:val="af7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7">
    <w:name w:val="Текст сноски Знак"/>
    <w:link w:val="af6"/>
    <w:uiPriority w:val="99"/>
    <w:rPr>
      <w:sz w:val="18"/>
    </w:rPr>
  </w:style>
  <w:style w:type="character" w:styleId="af8">
    <w:name w:val="footnote reference"/>
    <w:basedOn w:val="a6"/>
    <w:uiPriority w:val="99"/>
    <w:unhideWhenUsed/>
    <w:rPr>
      <w:vertAlign w:val="superscript"/>
    </w:rPr>
  </w:style>
  <w:style w:type="paragraph" w:styleId="af9">
    <w:name w:val="endnote text"/>
    <w:basedOn w:val="a5"/>
    <w:link w:val="af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a">
    <w:name w:val="Текст концевой сноски Знак"/>
    <w:link w:val="af9"/>
    <w:uiPriority w:val="99"/>
    <w:rPr>
      <w:sz w:val="20"/>
    </w:rPr>
  </w:style>
  <w:style w:type="character" w:styleId="afb">
    <w:name w:val="endnote reference"/>
    <w:basedOn w:val="a6"/>
    <w:uiPriority w:val="99"/>
    <w:semiHidden/>
    <w:unhideWhenUsed/>
    <w:rPr>
      <w:vertAlign w:val="superscript"/>
    </w:rPr>
  </w:style>
  <w:style w:type="paragraph" w:styleId="12">
    <w:name w:val="toc 1"/>
    <w:basedOn w:val="a5"/>
    <w:next w:val="a5"/>
    <w:uiPriority w:val="39"/>
    <w:unhideWhenUsed/>
    <w:pPr>
      <w:spacing w:after="57"/>
    </w:pPr>
  </w:style>
  <w:style w:type="paragraph" w:styleId="24">
    <w:name w:val="toc 2"/>
    <w:basedOn w:val="a5"/>
    <w:next w:val="a5"/>
    <w:uiPriority w:val="39"/>
    <w:unhideWhenUsed/>
    <w:pPr>
      <w:spacing w:after="57"/>
      <w:ind w:left="283"/>
    </w:pPr>
  </w:style>
  <w:style w:type="paragraph" w:styleId="32">
    <w:name w:val="toc 3"/>
    <w:basedOn w:val="a5"/>
    <w:next w:val="a5"/>
    <w:uiPriority w:val="39"/>
    <w:unhideWhenUsed/>
    <w:pPr>
      <w:spacing w:after="57"/>
      <w:ind w:left="567"/>
    </w:pPr>
  </w:style>
  <w:style w:type="paragraph" w:styleId="42">
    <w:name w:val="toc 4"/>
    <w:basedOn w:val="a5"/>
    <w:next w:val="a5"/>
    <w:uiPriority w:val="39"/>
    <w:unhideWhenUsed/>
    <w:pPr>
      <w:spacing w:after="57"/>
      <w:ind w:left="850"/>
    </w:pPr>
  </w:style>
  <w:style w:type="paragraph" w:styleId="52">
    <w:name w:val="toc 5"/>
    <w:basedOn w:val="a5"/>
    <w:next w:val="a5"/>
    <w:uiPriority w:val="39"/>
    <w:unhideWhenUsed/>
    <w:pPr>
      <w:spacing w:after="57"/>
      <w:ind w:left="1134"/>
    </w:pPr>
  </w:style>
  <w:style w:type="paragraph" w:styleId="61">
    <w:name w:val="toc 6"/>
    <w:basedOn w:val="a5"/>
    <w:next w:val="a5"/>
    <w:uiPriority w:val="39"/>
    <w:unhideWhenUsed/>
    <w:pPr>
      <w:spacing w:after="57"/>
      <w:ind w:left="1417"/>
    </w:pPr>
  </w:style>
  <w:style w:type="paragraph" w:styleId="71">
    <w:name w:val="toc 7"/>
    <w:basedOn w:val="a5"/>
    <w:next w:val="a5"/>
    <w:uiPriority w:val="39"/>
    <w:unhideWhenUsed/>
    <w:pPr>
      <w:spacing w:after="57"/>
      <w:ind w:left="1701"/>
    </w:pPr>
  </w:style>
  <w:style w:type="paragraph" w:styleId="81">
    <w:name w:val="toc 8"/>
    <w:basedOn w:val="a5"/>
    <w:next w:val="a5"/>
    <w:uiPriority w:val="39"/>
    <w:unhideWhenUsed/>
    <w:pPr>
      <w:spacing w:after="57"/>
      <w:ind w:left="1984"/>
    </w:pPr>
  </w:style>
  <w:style w:type="paragraph" w:styleId="91">
    <w:name w:val="toc 9"/>
    <w:basedOn w:val="a5"/>
    <w:next w:val="a5"/>
    <w:uiPriority w:val="39"/>
    <w:unhideWhenUsed/>
    <w:pPr>
      <w:spacing w:after="57"/>
      <w:ind w:left="2268"/>
    </w:pPr>
  </w:style>
  <w:style w:type="paragraph" w:styleId="afc">
    <w:name w:val="TOC Heading"/>
    <w:uiPriority w:val="39"/>
    <w:unhideWhenUsed/>
  </w:style>
  <w:style w:type="paragraph" w:styleId="afd">
    <w:name w:val="table of figures"/>
    <w:basedOn w:val="a5"/>
    <w:next w:val="a5"/>
    <w:uiPriority w:val="99"/>
    <w:unhideWhenUsed/>
    <w:pPr>
      <w:spacing w:after="0"/>
    </w:pPr>
  </w:style>
  <w:style w:type="paragraph" w:styleId="afe">
    <w:name w:val="annotation text"/>
    <w:basedOn w:val="a5"/>
    <w:link w:val="aff"/>
    <w:uiPriority w:val="99"/>
    <w:semiHidden/>
    <w:unhideWhenUsed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rPr>
      <w:rFonts w:ascii="Times New Roman" w:eastAsia="Times New Roman" w:hAnsi="Times New Roman"/>
    </w:rPr>
  </w:style>
  <w:style w:type="character" w:styleId="aff0">
    <w:name w:val="annotation reference"/>
    <w:semiHidden/>
    <w:unhideWhenUsed/>
    <w:rPr>
      <w:sz w:val="16"/>
      <w:szCs w:val="16"/>
    </w:rPr>
  </w:style>
  <w:style w:type="paragraph" w:styleId="aff1">
    <w:name w:val="Balloon Text"/>
    <w:basedOn w:val="a5"/>
    <w:link w:val="aff2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ff3">
    <w:name w:val="Hyperlink"/>
    <w:semiHidden/>
    <w:unhideWhenUsed/>
    <w:rPr>
      <w:color w:val="0000FF"/>
      <w:u w:val="single"/>
    </w:rPr>
  </w:style>
  <w:style w:type="character" w:customStyle="1" w:styleId="10">
    <w:name w:val="Заголовок 1 Знак"/>
    <w:link w:val="1"/>
    <w:rPr>
      <w:rFonts w:ascii="Times New Roman" w:eastAsia="Times New Roman" w:hAnsi="Times New Roman"/>
      <w:sz w:val="28"/>
    </w:rPr>
  </w:style>
  <w:style w:type="table" w:styleId="aff4">
    <w:name w:val="Table Grid"/>
    <w:basedOn w:val="a7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5">
    <w:name w:val="annotation subject"/>
    <w:basedOn w:val="afe"/>
    <w:next w:val="afe"/>
    <w:link w:val="aff6"/>
    <w:uiPriority w:val="99"/>
    <w:semiHidden/>
    <w:unhideWhenUsed/>
    <w:pPr>
      <w:spacing w:after="200" w:line="276" w:lineRule="auto"/>
    </w:pPr>
    <w:rPr>
      <w:b/>
      <w:bCs/>
    </w:rPr>
  </w:style>
  <w:style w:type="character" w:customStyle="1" w:styleId="aff6">
    <w:name w:val="Тема примечания Знак"/>
    <w:link w:val="aff5"/>
    <w:uiPriority w:val="99"/>
    <w:semiHidden/>
    <w:rPr>
      <w:rFonts w:ascii="Times New Roman" w:eastAsia="Times New Roman" w:hAnsi="Times New Roman"/>
      <w:b/>
      <w:bCs/>
      <w:lang w:eastAsia="en-US"/>
    </w:rPr>
  </w:style>
  <w:style w:type="paragraph" w:customStyle="1" w:styleId="a1">
    <w:name w:val="Заголовок раздела"/>
    <w:basedOn w:val="a5"/>
    <w:qFormat/>
    <w:pPr>
      <w:keepNext/>
      <w:keepLines/>
      <w:numPr>
        <w:ilvl w:val="1"/>
        <w:numId w:val="4"/>
      </w:numPr>
      <w:tabs>
        <w:tab w:val="center" w:pos="4536"/>
        <w:tab w:val="right" w:pos="9072"/>
      </w:tabs>
      <w:spacing w:before="240" w:after="120"/>
      <w:jc w:val="center"/>
      <w:outlineLvl w:val="1"/>
    </w:pPr>
    <w:rPr>
      <w:rFonts w:ascii="Times New Roman" w:eastAsia="Times New Roman" w:hAnsi="Times New Roman"/>
      <w:b/>
      <w:sz w:val="28"/>
      <w:szCs w:val="28"/>
      <w:lang w:eastAsia="ar-SA"/>
    </w:rPr>
  </w:style>
  <w:style w:type="paragraph" w:customStyle="1" w:styleId="a0">
    <w:name w:val="Заголовок дисциплины"/>
    <w:basedOn w:val="a1"/>
    <w:next w:val="a1"/>
    <w:qFormat/>
    <w:pPr>
      <w:numPr>
        <w:ilvl w:val="0"/>
      </w:numPr>
      <w:spacing w:before="480"/>
      <w:outlineLvl w:val="0"/>
    </w:pPr>
  </w:style>
  <w:style w:type="paragraph" w:customStyle="1" w:styleId="a2">
    <w:name w:val="Заголовок подраздела"/>
    <w:basedOn w:val="a1"/>
    <w:qFormat/>
    <w:pPr>
      <w:numPr>
        <w:ilvl w:val="2"/>
      </w:numPr>
      <w:outlineLvl w:val="2"/>
    </w:pPr>
    <w:rPr>
      <w:b w:val="0"/>
      <w:i/>
    </w:rPr>
  </w:style>
  <w:style w:type="numbering" w:customStyle="1" w:styleId="a">
    <w:name w:val="Нумерация разделов"/>
    <w:pPr>
      <w:numPr>
        <w:numId w:val="3"/>
      </w:numPr>
    </w:pPr>
  </w:style>
  <w:style w:type="paragraph" w:customStyle="1" w:styleId="a3">
    <w:name w:val="Пункт Правил"/>
    <w:basedOn w:val="a5"/>
    <w:qFormat/>
    <w:pPr>
      <w:numPr>
        <w:ilvl w:val="3"/>
        <w:numId w:val="4"/>
      </w:numPr>
      <w:spacing w:after="120"/>
      <w:jc w:val="both"/>
    </w:pPr>
    <w:rPr>
      <w:rFonts w:ascii="Times New Roman" w:eastAsia="Times New Roman" w:hAnsi="Times New Roman"/>
      <w:color w:val="000000"/>
      <w:sz w:val="28"/>
      <w:szCs w:val="28"/>
      <w:lang w:eastAsia="ar-SA"/>
    </w:rPr>
  </w:style>
  <w:style w:type="paragraph" w:customStyle="1" w:styleId="a4">
    <w:name w:val="Текст пункта Правил"/>
    <w:basedOn w:val="a5"/>
    <w:qFormat/>
    <w:pPr>
      <w:numPr>
        <w:ilvl w:val="4"/>
        <w:numId w:val="4"/>
      </w:numPr>
      <w:tabs>
        <w:tab w:val="center" w:pos="4536"/>
        <w:tab w:val="right" w:pos="9072"/>
      </w:tabs>
      <w:spacing w:after="120"/>
      <w:jc w:val="both"/>
    </w:pPr>
    <w:rPr>
      <w:rFonts w:ascii="Times New Roman" w:eastAsia="Times New Roman" w:hAnsi="Times New Roman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3188</Words>
  <Characters>18175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valeriiaiasineckaia@gmail.com</cp:lastModifiedBy>
  <cp:revision>18</cp:revision>
  <dcterms:created xsi:type="dcterms:W3CDTF">2024-11-25T16:26:00Z</dcterms:created>
  <dcterms:modified xsi:type="dcterms:W3CDTF">2024-11-25T16:53:00Z</dcterms:modified>
</cp:coreProperties>
</file>